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62F43" w14:textId="53E9D43C" w:rsidR="00AE0865" w:rsidRPr="006C09DA" w:rsidRDefault="00257CC4" w:rsidP="001B4780">
      <w:pPr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Proč se recyklují </w:t>
      </w:r>
      <w:r w:rsidR="00090479">
        <w:rPr>
          <w:rFonts w:ascii="Arial" w:hAnsi="Arial" w:cs="Arial"/>
          <w:b/>
        </w:rPr>
        <w:t>žárovky</w:t>
      </w:r>
      <w:r w:rsidR="00DC37C8">
        <w:rPr>
          <w:rFonts w:ascii="Arial" w:hAnsi="Arial" w:cs="Arial"/>
          <w:b/>
        </w:rPr>
        <w:t xml:space="preserve"> a jiná elektrozařízení</w:t>
      </w:r>
      <w:r w:rsidR="0044753F">
        <w:rPr>
          <w:rFonts w:ascii="Arial" w:hAnsi="Arial" w:cs="Arial"/>
          <w:b/>
        </w:rPr>
        <w:t>?</w:t>
      </w:r>
    </w:p>
    <w:p w14:paraId="1F5FF7C8" w14:textId="77777777" w:rsidR="005B2724" w:rsidRPr="006C09DA" w:rsidRDefault="005B2724" w:rsidP="005B2724">
      <w:pPr>
        <w:pStyle w:val="FormtovanvHTML"/>
        <w:jc w:val="both"/>
        <w:rPr>
          <w:rFonts w:ascii="Arial" w:hAnsi="Arial" w:cs="Arial"/>
          <w:sz w:val="24"/>
          <w:szCs w:val="24"/>
        </w:rPr>
      </w:pPr>
    </w:p>
    <w:p w14:paraId="3FB17059" w14:textId="7C0FA966" w:rsidR="00FD69E1" w:rsidRPr="0044753F" w:rsidRDefault="00C931DD" w:rsidP="006A0FB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Většina</w:t>
      </w:r>
      <w:r w:rsidR="00257CC4">
        <w:rPr>
          <w:rFonts w:ascii="Arial" w:hAnsi="Arial" w:cs="Arial"/>
          <w:b/>
          <w:i/>
        </w:rPr>
        <w:t xml:space="preserve"> z nás už dnes ví, že </w:t>
      </w:r>
      <w:r w:rsidR="007A645C">
        <w:rPr>
          <w:rFonts w:ascii="Arial" w:hAnsi="Arial" w:cs="Arial"/>
          <w:b/>
          <w:i/>
        </w:rPr>
        <w:t>v</w:t>
      </w:r>
      <w:r w:rsidR="0044753F">
        <w:rPr>
          <w:rFonts w:ascii="Arial" w:hAnsi="Arial" w:cs="Arial"/>
          <w:b/>
          <w:i/>
        </w:rPr>
        <w:t xml:space="preserve">ysloužilé </w:t>
      </w:r>
      <w:r w:rsidR="00FD69E1" w:rsidRPr="0044753F">
        <w:rPr>
          <w:rFonts w:ascii="Arial" w:hAnsi="Arial" w:cs="Arial"/>
          <w:b/>
          <w:i/>
        </w:rPr>
        <w:t>zářivky</w:t>
      </w:r>
      <w:r w:rsidR="00A61A0E">
        <w:rPr>
          <w:rFonts w:ascii="Arial" w:hAnsi="Arial" w:cs="Arial"/>
          <w:b/>
          <w:i/>
        </w:rPr>
        <w:t>, nefunkční žárovky a další světelné zdroje</w:t>
      </w:r>
      <w:r w:rsidR="00FD69E1" w:rsidRPr="0044753F">
        <w:rPr>
          <w:rFonts w:ascii="Arial" w:hAnsi="Arial" w:cs="Arial"/>
          <w:b/>
          <w:i/>
        </w:rPr>
        <w:t xml:space="preserve"> </w:t>
      </w:r>
      <w:r w:rsidR="00257CC4">
        <w:rPr>
          <w:rFonts w:ascii="Arial" w:hAnsi="Arial" w:cs="Arial"/>
          <w:b/>
          <w:i/>
        </w:rPr>
        <w:t xml:space="preserve">je potřeba odevzdat </w:t>
      </w:r>
      <w:r w:rsidR="007A645C">
        <w:rPr>
          <w:rFonts w:ascii="Arial" w:hAnsi="Arial" w:cs="Arial"/>
          <w:b/>
          <w:bCs/>
          <w:i/>
        </w:rPr>
        <w:t xml:space="preserve">k recyklaci. </w:t>
      </w:r>
      <w:r w:rsidR="00257CC4">
        <w:rPr>
          <w:rFonts w:ascii="Arial" w:hAnsi="Arial" w:cs="Arial"/>
          <w:b/>
          <w:bCs/>
          <w:i/>
        </w:rPr>
        <w:t xml:space="preserve">Ne všichni ale víme, proč a </w:t>
      </w:r>
      <w:r w:rsidR="007A645C">
        <w:rPr>
          <w:rFonts w:ascii="Arial" w:hAnsi="Arial" w:cs="Arial"/>
          <w:b/>
          <w:bCs/>
          <w:i/>
        </w:rPr>
        <w:t>jaký je jejich další osud</w:t>
      </w:r>
      <w:r w:rsidR="00257CC4">
        <w:rPr>
          <w:rFonts w:ascii="Arial" w:hAnsi="Arial" w:cs="Arial"/>
          <w:b/>
          <w:bCs/>
          <w:i/>
        </w:rPr>
        <w:t>.</w:t>
      </w:r>
      <w:r w:rsidR="00FD69E1" w:rsidRPr="0044753F">
        <w:rPr>
          <w:rFonts w:ascii="Arial" w:hAnsi="Arial" w:cs="Arial"/>
          <w:b/>
          <w:i/>
        </w:rPr>
        <w:t xml:space="preserve"> </w:t>
      </w:r>
    </w:p>
    <w:p w14:paraId="152FE51F" w14:textId="77777777" w:rsidR="005B2724" w:rsidRPr="006C09DA" w:rsidRDefault="005B2724" w:rsidP="006A0FBD">
      <w:pPr>
        <w:pStyle w:val="FormtovanvHTML"/>
        <w:rPr>
          <w:rFonts w:ascii="Arial" w:hAnsi="Arial" w:cs="Arial"/>
          <w:sz w:val="24"/>
          <w:szCs w:val="24"/>
        </w:rPr>
      </w:pPr>
    </w:p>
    <w:p w14:paraId="6975811E" w14:textId="70C5FE80" w:rsidR="00CD052D" w:rsidRDefault="00341869" w:rsidP="006A0FBD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Recyklace</w:t>
      </w:r>
      <w:r w:rsidR="00006197">
        <w:rPr>
          <w:rFonts w:ascii="Arial" w:hAnsi="Arial" w:cs="Arial"/>
          <w:sz w:val="24"/>
          <w:szCs w:val="24"/>
        </w:rPr>
        <w:t xml:space="preserve"> nefunkčních zářivek </w:t>
      </w:r>
      <w:r w:rsidR="00257CC4">
        <w:rPr>
          <w:rFonts w:ascii="Arial" w:hAnsi="Arial" w:cs="Arial"/>
          <w:sz w:val="24"/>
          <w:szCs w:val="24"/>
        </w:rPr>
        <w:t xml:space="preserve">je důležitá ze dvou </w:t>
      </w:r>
      <w:r w:rsidR="00C931DD">
        <w:rPr>
          <w:rFonts w:ascii="Arial" w:hAnsi="Arial" w:cs="Arial"/>
          <w:sz w:val="24"/>
          <w:szCs w:val="24"/>
        </w:rPr>
        <w:t>důvodů</w:t>
      </w:r>
      <w:r w:rsidR="00006197">
        <w:rPr>
          <w:rFonts w:ascii="Arial" w:hAnsi="Arial" w:cs="Arial"/>
          <w:sz w:val="24"/>
          <w:szCs w:val="24"/>
        </w:rPr>
        <w:t>. Tím prvním je ochrana životního prostředí před</w:t>
      </w:r>
      <w:r w:rsidR="00E539C6">
        <w:rPr>
          <w:rFonts w:ascii="Arial" w:hAnsi="Arial" w:cs="Arial"/>
          <w:sz w:val="24"/>
          <w:szCs w:val="24"/>
        </w:rPr>
        <w:t xml:space="preserve"> </w:t>
      </w:r>
      <w:r w:rsidR="00006197">
        <w:rPr>
          <w:rFonts w:ascii="Arial" w:hAnsi="Arial" w:cs="Arial"/>
          <w:sz w:val="24"/>
          <w:szCs w:val="24"/>
        </w:rPr>
        <w:t xml:space="preserve">rtutí, která je v těchto výrobcích v malém množství </w:t>
      </w:r>
      <w:r w:rsidR="00BA376C">
        <w:rPr>
          <w:rFonts w:ascii="Arial" w:hAnsi="Arial" w:cs="Arial"/>
          <w:sz w:val="24"/>
          <w:szCs w:val="24"/>
        </w:rPr>
        <w:t>obsažena</w:t>
      </w:r>
      <w:r>
        <w:rPr>
          <w:rFonts w:ascii="Arial" w:hAnsi="Arial" w:cs="Arial"/>
          <w:sz w:val="24"/>
          <w:szCs w:val="24"/>
        </w:rPr>
        <w:t>.</w:t>
      </w:r>
      <w:r w:rsidR="00257C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760031">
        <w:rPr>
          <w:rFonts w:ascii="Arial" w:hAnsi="Arial" w:cs="Arial"/>
          <w:sz w:val="24"/>
          <w:szCs w:val="24"/>
        </w:rPr>
        <w:t xml:space="preserve">ři vyšších koncentracích může </w:t>
      </w:r>
      <w:r>
        <w:rPr>
          <w:rFonts w:ascii="Arial" w:hAnsi="Arial" w:cs="Arial"/>
          <w:sz w:val="24"/>
          <w:szCs w:val="24"/>
        </w:rPr>
        <w:t xml:space="preserve">tato jedovatá látka </w:t>
      </w:r>
      <w:r w:rsidR="00760031">
        <w:rPr>
          <w:rFonts w:ascii="Arial" w:hAnsi="Arial" w:cs="Arial"/>
          <w:sz w:val="24"/>
          <w:szCs w:val="24"/>
        </w:rPr>
        <w:t>poškodit</w:t>
      </w:r>
      <w:r>
        <w:rPr>
          <w:rFonts w:ascii="Arial" w:hAnsi="Arial" w:cs="Arial"/>
          <w:sz w:val="24"/>
          <w:szCs w:val="24"/>
        </w:rPr>
        <w:t xml:space="preserve"> nejen</w:t>
      </w:r>
      <w:r w:rsidR="007600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životní prostředí, ale i </w:t>
      </w:r>
      <w:r w:rsidR="00760031">
        <w:rPr>
          <w:rFonts w:ascii="Arial" w:hAnsi="Arial" w:cs="Arial"/>
          <w:sz w:val="24"/>
          <w:szCs w:val="24"/>
        </w:rPr>
        <w:t xml:space="preserve">naše zdraví. </w:t>
      </w:r>
    </w:p>
    <w:p w14:paraId="5BE75834" w14:textId="153E62E0" w:rsidR="006C44C6" w:rsidRDefault="00E539C6" w:rsidP="006A0FBD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Druhým důvodem je </w:t>
      </w:r>
      <w:r w:rsidR="00341869">
        <w:rPr>
          <w:rFonts w:ascii="Arial" w:hAnsi="Arial" w:cs="Arial"/>
          <w:sz w:val="24"/>
          <w:szCs w:val="24"/>
        </w:rPr>
        <w:t xml:space="preserve">opětovné </w:t>
      </w:r>
      <w:r>
        <w:rPr>
          <w:rFonts w:ascii="Arial" w:hAnsi="Arial" w:cs="Arial"/>
          <w:sz w:val="24"/>
          <w:szCs w:val="24"/>
        </w:rPr>
        <w:t>materiálové využití, jež u zářivek</w:t>
      </w:r>
      <w:r w:rsidR="007523BC">
        <w:rPr>
          <w:rFonts w:ascii="Arial" w:hAnsi="Arial" w:cs="Arial"/>
          <w:sz w:val="24"/>
          <w:szCs w:val="24"/>
        </w:rPr>
        <w:t xml:space="preserve"> a dalších světelných zdrojů</w:t>
      </w:r>
      <w:r>
        <w:rPr>
          <w:rFonts w:ascii="Arial" w:hAnsi="Arial" w:cs="Arial"/>
          <w:sz w:val="24"/>
          <w:szCs w:val="24"/>
        </w:rPr>
        <w:t xml:space="preserve"> </w:t>
      </w:r>
      <w:r w:rsidR="006D2341">
        <w:rPr>
          <w:rFonts w:ascii="Arial" w:hAnsi="Arial" w:cs="Arial"/>
          <w:sz w:val="24"/>
          <w:szCs w:val="24"/>
        </w:rPr>
        <w:t xml:space="preserve">v současnosti dosahuje </w:t>
      </w:r>
      <w:r w:rsidR="00855171">
        <w:rPr>
          <w:rFonts w:ascii="Arial" w:hAnsi="Arial" w:cs="Arial"/>
          <w:sz w:val="24"/>
          <w:szCs w:val="24"/>
        </w:rPr>
        <w:t>více než 90</w:t>
      </w:r>
      <w:r w:rsidR="00DF3555">
        <w:rPr>
          <w:rFonts w:ascii="Arial" w:hAnsi="Arial" w:cs="Arial"/>
          <w:sz w:val="24"/>
          <w:szCs w:val="24"/>
        </w:rPr>
        <w:t xml:space="preserve"> </w:t>
      </w:r>
      <w:r w:rsidR="006C44C6">
        <w:rPr>
          <w:rFonts w:ascii="Arial" w:hAnsi="Arial" w:cs="Arial"/>
          <w:sz w:val="24"/>
          <w:szCs w:val="24"/>
        </w:rPr>
        <w:t>%</w:t>
      </w:r>
      <w:r w:rsidR="00690202">
        <w:rPr>
          <w:rFonts w:ascii="Arial" w:hAnsi="Arial" w:cs="Arial"/>
          <w:sz w:val="24"/>
          <w:szCs w:val="24"/>
        </w:rPr>
        <w:t xml:space="preserve">. </w:t>
      </w:r>
      <w:r w:rsidR="00341869">
        <w:rPr>
          <w:rFonts w:ascii="Arial" w:hAnsi="Arial" w:cs="Arial"/>
          <w:sz w:val="24"/>
          <w:szCs w:val="24"/>
        </w:rPr>
        <w:t>Využitím recyklovaných materiálů</w:t>
      </w:r>
      <w:r w:rsidR="00690202">
        <w:rPr>
          <w:rFonts w:ascii="Arial" w:hAnsi="Arial" w:cs="Arial"/>
          <w:sz w:val="24"/>
          <w:szCs w:val="24"/>
        </w:rPr>
        <w:t xml:space="preserve"> </w:t>
      </w:r>
      <w:r w:rsidR="00341869">
        <w:rPr>
          <w:rFonts w:ascii="Arial" w:hAnsi="Arial" w:cs="Arial"/>
          <w:sz w:val="24"/>
          <w:szCs w:val="24"/>
        </w:rPr>
        <w:t>p</w:t>
      </w:r>
      <w:r w:rsidR="00D50715">
        <w:rPr>
          <w:rFonts w:ascii="Arial" w:hAnsi="Arial" w:cs="Arial"/>
          <w:sz w:val="24"/>
          <w:szCs w:val="24"/>
        </w:rPr>
        <w:t>ři</w:t>
      </w:r>
      <w:r w:rsidR="00341869">
        <w:rPr>
          <w:rFonts w:ascii="Arial" w:hAnsi="Arial" w:cs="Arial"/>
          <w:sz w:val="24"/>
          <w:szCs w:val="24"/>
        </w:rPr>
        <w:t xml:space="preserve"> další výrob</w:t>
      </w:r>
      <w:r w:rsidR="00D50715">
        <w:rPr>
          <w:rFonts w:ascii="Arial" w:hAnsi="Arial" w:cs="Arial"/>
          <w:sz w:val="24"/>
          <w:szCs w:val="24"/>
        </w:rPr>
        <w:t>ě</w:t>
      </w:r>
      <w:r w:rsidR="00341869">
        <w:rPr>
          <w:rFonts w:ascii="Arial" w:hAnsi="Arial" w:cs="Arial"/>
          <w:sz w:val="24"/>
          <w:szCs w:val="24"/>
        </w:rPr>
        <w:t xml:space="preserve"> </w:t>
      </w:r>
      <w:r w:rsidR="00690202">
        <w:rPr>
          <w:rFonts w:ascii="Arial" w:hAnsi="Arial" w:cs="Arial"/>
          <w:sz w:val="24"/>
          <w:szCs w:val="24"/>
        </w:rPr>
        <w:t>se</w:t>
      </w:r>
      <w:r w:rsidR="00760031">
        <w:rPr>
          <w:rFonts w:ascii="Arial" w:hAnsi="Arial" w:cs="Arial"/>
          <w:sz w:val="24"/>
          <w:szCs w:val="24"/>
        </w:rPr>
        <w:t xml:space="preserve"> šetří</w:t>
      </w:r>
      <w:r w:rsidR="00341869">
        <w:rPr>
          <w:rFonts w:ascii="Arial" w:hAnsi="Arial" w:cs="Arial"/>
          <w:sz w:val="24"/>
          <w:szCs w:val="24"/>
        </w:rPr>
        <w:t xml:space="preserve"> přírodní</w:t>
      </w:r>
      <w:r w:rsidR="00760031">
        <w:rPr>
          <w:rFonts w:ascii="Arial" w:hAnsi="Arial" w:cs="Arial"/>
          <w:sz w:val="24"/>
          <w:szCs w:val="24"/>
        </w:rPr>
        <w:t xml:space="preserve"> zdroje surovin</w:t>
      </w:r>
      <w:r>
        <w:rPr>
          <w:rFonts w:ascii="Arial" w:hAnsi="Arial" w:cs="Arial"/>
          <w:sz w:val="24"/>
          <w:szCs w:val="24"/>
        </w:rPr>
        <w:t>.</w:t>
      </w:r>
      <w:r w:rsidR="00760031">
        <w:rPr>
          <w:rFonts w:ascii="Arial" w:hAnsi="Arial" w:cs="Arial"/>
          <w:sz w:val="24"/>
          <w:szCs w:val="24"/>
        </w:rPr>
        <w:t xml:space="preserve"> </w:t>
      </w:r>
    </w:p>
    <w:p w14:paraId="552FA9D7" w14:textId="77777777" w:rsidR="006C44C6" w:rsidRDefault="006C44C6" w:rsidP="006A0FBD">
      <w:pPr>
        <w:pStyle w:val="FormtovanvHTML"/>
        <w:rPr>
          <w:rFonts w:ascii="Arial" w:hAnsi="Arial" w:cs="Arial"/>
          <w:sz w:val="24"/>
          <w:szCs w:val="24"/>
        </w:rPr>
      </w:pPr>
    </w:p>
    <w:p w14:paraId="20938CFA" w14:textId="77777777" w:rsidR="00CD052D" w:rsidRDefault="006C44C6" w:rsidP="006A0FBD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Zpětným odběrem a ekologickou recyklací osvětlovacích zařízení se od roku 2005 zabývá neziskový kolektivní systém EKOLAMP, kter</w:t>
      </w:r>
      <w:r w:rsidR="0011546F">
        <w:rPr>
          <w:rFonts w:ascii="Arial" w:hAnsi="Arial" w:cs="Arial"/>
          <w:sz w:val="24"/>
          <w:szCs w:val="24"/>
        </w:rPr>
        <w:t>ý</w:t>
      </w:r>
      <w:r>
        <w:rPr>
          <w:rFonts w:ascii="Arial" w:hAnsi="Arial" w:cs="Arial"/>
          <w:sz w:val="24"/>
          <w:szCs w:val="24"/>
        </w:rPr>
        <w:t xml:space="preserve"> tyto služby zajišťuje i pro naši obec (</w:t>
      </w:r>
      <w:r w:rsidRPr="006C44C6">
        <w:rPr>
          <w:rFonts w:ascii="Arial" w:hAnsi="Arial" w:cs="Arial"/>
          <w:sz w:val="24"/>
          <w:szCs w:val="24"/>
          <w:highlight w:val="yellow"/>
        </w:rPr>
        <w:t>město</w:t>
      </w:r>
      <w:r>
        <w:rPr>
          <w:rFonts w:ascii="Arial" w:hAnsi="Arial" w:cs="Arial"/>
          <w:sz w:val="24"/>
          <w:szCs w:val="24"/>
        </w:rPr>
        <w:t xml:space="preserve">). </w:t>
      </w:r>
      <w:r w:rsidR="00760031">
        <w:rPr>
          <w:rFonts w:ascii="Arial" w:hAnsi="Arial" w:cs="Arial"/>
          <w:sz w:val="24"/>
          <w:szCs w:val="24"/>
        </w:rPr>
        <w:t>Obyvatelé naší obce</w:t>
      </w:r>
      <w:r w:rsidR="0013596B">
        <w:rPr>
          <w:rFonts w:ascii="Arial" w:hAnsi="Arial" w:cs="Arial"/>
          <w:sz w:val="24"/>
          <w:szCs w:val="24"/>
        </w:rPr>
        <w:t xml:space="preserve"> </w:t>
      </w:r>
      <w:r w:rsidR="0013596B" w:rsidRPr="0013596B">
        <w:rPr>
          <w:rFonts w:ascii="Arial" w:hAnsi="Arial" w:cs="Arial"/>
          <w:sz w:val="24"/>
          <w:szCs w:val="24"/>
          <w:highlight w:val="yellow"/>
        </w:rPr>
        <w:t>(našeho města)</w:t>
      </w:r>
      <w:r w:rsidR="00760031">
        <w:rPr>
          <w:rFonts w:ascii="Arial" w:hAnsi="Arial" w:cs="Arial"/>
          <w:sz w:val="24"/>
          <w:szCs w:val="24"/>
        </w:rPr>
        <w:t xml:space="preserve"> mohou </w:t>
      </w:r>
      <w:r w:rsidR="00862F86">
        <w:rPr>
          <w:rFonts w:ascii="Arial" w:hAnsi="Arial" w:cs="Arial"/>
          <w:sz w:val="24"/>
          <w:szCs w:val="24"/>
        </w:rPr>
        <w:t xml:space="preserve">nejen </w:t>
      </w:r>
      <w:r w:rsidR="00760031">
        <w:rPr>
          <w:rFonts w:ascii="Arial" w:hAnsi="Arial" w:cs="Arial"/>
          <w:sz w:val="24"/>
          <w:szCs w:val="24"/>
        </w:rPr>
        <w:t xml:space="preserve">nefunkční </w:t>
      </w:r>
      <w:r w:rsidR="007523BC">
        <w:rPr>
          <w:rFonts w:ascii="Arial" w:hAnsi="Arial" w:cs="Arial"/>
          <w:sz w:val="24"/>
          <w:szCs w:val="24"/>
        </w:rPr>
        <w:t>světelné zdroje</w:t>
      </w:r>
      <w:r w:rsidR="00862F86">
        <w:rPr>
          <w:rFonts w:ascii="Arial" w:hAnsi="Arial" w:cs="Arial"/>
          <w:sz w:val="24"/>
          <w:szCs w:val="24"/>
        </w:rPr>
        <w:t>, ale i další elektrozařízení,</w:t>
      </w:r>
      <w:r w:rsidR="00760031">
        <w:rPr>
          <w:rFonts w:ascii="Arial" w:hAnsi="Arial" w:cs="Arial"/>
          <w:sz w:val="24"/>
          <w:szCs w:val="24"/>
        </w:rPr>
        <w:t xml:space="preserve"> </w:t>
      </w:r>
      <w:r w:rsidR="00E665A3">
        <w:rPr>
          <w:rFonts w:ascii="Arial" w:hAnsi="Arial" w:cs="Arial"/>
          <w:sz w:val="24"/>
          <w:szCs w:val="24"/>
        </w:rPr>
        <w:t xml:space="preserve">zdarma </w:t>
      </w:r>
      <w:r w:rsidR="00760031">
        <w:rPr>
          <w:rFonts w:ascii="Arial" w:hAnsi="Arial" w:cs="Arial"/>
          <w:sz w:val="24"/>
          <w:szCs w:val="24"/>
        </w:rPr>
        <w:t xml:space="preserve">odevzdávat </w:t>
      </w:r>
      <w:r w:rsidR="00E665A3">
        <w:rPr>
          <w:rFonts w:ascii="Arial" w:hAnsi="Arial" w:cs="Arial"/>
          <w:sz w:val="24"/>
          <w:szCs w:val="24"/>
        </w:rPr>
        <w:t xml:space="preserve">ve sběrném dvoře </w:t>
      </w:r>
      <w:r w:rsidR="00E665A3" w:rsidRPr="00B318FE">
        <w:rPr>
          <w:rFonts w:ascii="Arial" w:hAnsi="Arial" w:cs="Arial"/>
          <w:sz w:val="24"/>
          <w:szCs w:val="24"/>
          <w:highlight w:val="yellow"/>
        </w:rPr>
        <w:t>(adresa)</w:t>
      </w:r>
      <w:r w:rsidR="00CD052D">
        <w:rPr>
          <w:rFonts w:ascii="Arial" w:hAnsi="Arial" w:cs="Arial"/>
          <w:sz w:val="24"/>
          <w:szCs w:val="24"/>
          <w:highlight w:val="yellow"/>
        </w:rPr>
        <w:t>, na xxxxx (vypišt</w:t>
      </w:r>
      <w:r w:rsidR="00DE558B">
        <w:rPr>
          <w:rFonts w:ascii="Arial" w:hAnsi="Arial" w:cs="Arial"/>
          <w:sz w:val="24"/>
          <w:szCs w:val="24"/>
          <w:highlight w:val="yellow"/>
        </w:rPr>
        <w:t>e</w:t>
      </w:r>
      <w:r w:rsidR="00CD052D">
        <w:rPr>
          <w:rFonts w:ascii="Arial" w:hAnsi="Arial" w:cs="Arial"/>
          <w:sz w:val="24"/>
          <w:szCs w:val="24"/>
          <w:highlight w:val="yellow"/>
        </w:rPr>
        <w:t xml:space="preserve"> místo/a s malou sběrnou nádobou ve vaší obci)</w:t>
      </w:r>
      <w:r w:rsidR="00E665A3" w:rsidRPr="00B318FE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E665A3">
        <w:rPr>
          <w:rFonts w:ascii="Arial" w:hAnsi="Arial" w:cs="Arial"/>
          <w:sz w:val="24"/>
          <w:szCs w:val="24"/>
        </w:rPr>
        <w:t xml:space="preserve">nebo </w:t>
      </w:r>
      <w:r w:rsidR="00760031">
        <w:rPr>
          <w:rFonts w:ascii="Arial" w:hAnsi="Arial" w:cs="Arial"/>
          <w:sz w:val="24"/>
          <w:szCs w:val="24"/>
        </w:rPr>
        <w:t>v</w:t>
      </w:r>
      <w:r w:rsidR="00CD052D">
        <w:rPr>
          <w:rFonts w:ascii="Arial" w:hAnsi="Arial" w:cs="Arial"/>
          <w:sz w:val="24"/>
          <w:szCs w:val="24"/>
        </w:rPr>
        <w:t xml:space="preserve"> elektro </w:t>
      </w:r>
      <w:r w:rsidR="00760031">
        <w:rPr>
          <w:rFonts w:ascii="Arial" w:hAnsi="Arial" w:cs="Arial"/>
          <w:sz w:val="24"/>
          <w:szCs w:val="24"/>
        </w:rPr>
        <w:t xml:space="preserve">obchodě při nákupu </w:t>
      </w:r>
      <w:r w:rsidR="00690202">
        <w:rPr>
          <w:rFonts w:ascii="Arial" w:hAnsi="Arial" w:cs="Arial"/>
          <w:sz w:val="24"/>
          <w:szCs w:val="24"/>
        </w:rPr>
        <w:t>nov</w:t>
      </w:r>
      <w:r w:rsidR="00E665A3">
        <w:rPr>
          <w:rFonts w:ascii="Arial" w:hAnsi="Arial" w:cs="Arial"/>
          <w:sz w:val="24"/>
          <w:szCs w:val="24"/>
        </w:rPr>
        <w:t xml:space="preserve">ých. </w:t>
      </w:r>
    </w:p>
    <w:p w14:paraId="57940D90" w14:textId="77777777" w:rsidR="006C44C6" w:rsidRDefault="006C44C6" w:rsidP="006A0FBD">
      <w:pPr>
        <w:pStyle w:val="FormtovanvHTML"/>
        <w:rPr>
          <w:rFonts w:ascii="Arial" w:hAnsi="Arial" w:cs="Arial"/>
          <w:sz w:val="24"/>
          <w:szCs w:val="24"/>
        </w:rPr>
      </w:pPr>
    </w:p>
    <w:p w14:paraId="65D936BC" w14:textId="110FECA2" w:rsidR="00760031" w:rsidRDefault="00E665A3" w:rsidP="006A0FBD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D5071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sběrných míst EKOLAMP sváží </w:t>
      </w:r>
      <w:r w:rsidR="007523BC">
        <w:rPr>
          <w:rFonts w:ascii="Arial" w:hAnsi="Arial" w:cs="Arial"/>
          <w:sz w:val="24"/>
          <w:szCs w:val="24"/>
        </w:rPr>
        <w:t>světelné zdroje</w:t>
      </w:r>
      <w:r w:rsidR="00862F86">
        <w:rPr>
          <w:rFonts w:ascii="Arial" w:hAnsi="Arial" w:cs="Arial"/>
          <w:sz w:val="24"/>
          <w:szCs w:val="24"/>
        </w:rPr>
        <w:t xml:space="preserve"> a další </w:t>
      </w:r>
      <w:r w:rsidR="000428D6">
        <w:rPr>
          <w:rFonts w:ascii="Arial" w:hAnsi="Arial" w:cs="Arial"/>
          <w:sz w:val="24"/>
          <w:szCs w:val="24"/>
        </w:rPr>
        <w:t xml:space="preserve">vysloužilá </w:t>
      </w:r>
      <w:r w:rsidR="00862F86">
        <w:rPr>
          <w:rFonts w:ascii="Arial" w:hAnsi="Arial" w:cs="Arial"/>
          <w:sz w:val="24"/>
          <w:szCs w:val="24"/>
        </w:rPr>
        <w:t>elektrozařízení</w:t>
      </w:r>
      <w:r w:rsidR="00CD052D">
        <w:rPr>
          <w:rFonts w:ascii="Arial" w:hAnsi="Arial" w:cs="Arial"/>
          <w:sz w:val="24"/>
          <w:szCs w:val="24"/>
        </w:rPr>
        <w:t xml:space="preserve"> </w:t>
      </w:r>
      <w:r w:rsidR="00855171">
        <w:rPr>
          <w:rFonts w:ascii="Arial" w:hAnsi="Arial" w:cs="Arial"/>
          <w:sz w:val="24"/>
          <w:szCs w:val="24"/>
        </w:rPr>
        <w:t>k ekologické recyklaci</w:t>
      </w:r>
      <w:r w:rsidR="00DF3555">
        <w:rPr>
          <w:rFonts w:ascii="Arial" w:hAnsi="Arial" w:cs="Arial"/>
          <w:sz w:val="24"/>
          <w:szCs w:val="24"/>
        </w:rPr>
        <w:t>,</w:t>
      </w:r>
      <w:r w:rsidR="00855171">
        <w:rPr>
          <w:rFonts w:ascii="Arial" w:hAnsi="Arial" w:cs="Arial"/>
          <w:sz w:val="24"/>
          <w:szCs w:val="24"/>
        </w:rPr>
        <w:t xml:space="preserve"> </w:t>
      </w:r>
      <w:r w:rsidR="00862F86">
        <w:rPr>
          <w:rFonts w:ascii="Arial" w:hAnsi="Arial" w:cs="Arial"/>
          <w:sz w:val="24"/>
          <w:szCs w:val="24"/>
        </w:rPr>
        <w:t>díky</w:t>
      </w:r>
      <w:r w:rsidR="00855171">
        <w:rPr>
          <w:rFonts w:ascii="Arial" w:hAnsi="Arial" w:cs="Arial"/>
          <w:sz w:val="24"/>
          <w:szCs w:val="24"/>
        </w:rPr>
        <w:t xml:space="preserve"> které</w:t>
      </w:r>
      <w:r>
        <w:rPr>
          <w:rFonts w:ascii="Arial" w:hAnsi="Arial" w:cs="Arial"/>
          <w:sz w:val="24"/>
          <w:szCs w:val="24"/>
        </w:rPr>
        <w:t xml:space="preserve"> jsou </w:t>
      </w:r>
      <w:r w:rsidR="00CD052D">
        <w:rPr>
          <w:rFonts w:ascii="Arial" w:hAnsi="Arial" w:cs="Arial"/>
          <w:sz w:val="24"/>
          <w:szCs w:val="24"/>
        </w:rPr>
        <w:t xml:space="preserve">z nich </w:t>
      </w:r>
      <w:r>
        <w:rPr>
          <w:rFonts w:ascii="Arial" w:hAnsi="Arial" w:cs="Arial"/>
          <w:sz w:val="24"/>
          <w:szCs w:val="24"/>
        </w:rPr>
        <w:t xml:space="preserve">pro opětovné použití získávány </w:t>
      </w:r>
      <w:r w:rsidR="00862F86">
        <w:rPr>
          <w:rFonts w:ascii="Arial" w:hAnsi="Arial" w:cs="Arial"/>
          <w:sz w:val="24"/>
          <w:szCs w:val="24"/>
        </w:rPr>
        <w:t xml:space="preserve">druhotné suroviny, zejména </w:t>
      </w:r>
      <w:r>
        <w:rPr>
          <w:rFonts w:ascii="Arial" w:hAnsi="Arial" w:cs="Arial"/>
          <w:sz w:val="24"/>
          <w:szCs w:val="24"/>
        </w:rPr>
        <w:t>kovy, pla</w:t>
      </w:r>
      <w:r w:rsidR="00B318F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ty</w:t>
      </w:r>
      <w:r w:rsidR="00862F86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sklo. </w:t>
      </w:r>
      <w:r w:rsidR="00B318FE">
        <w:rPr>
          <w:rFonts w:ascii="Arial" w:hAnsi="Arial" w:cs="Arial"/>
          <w:sz w:val="24"/>
          <w:szCs w:val="24"/>
        </w:rPr>
        <w:t xml:space="preserve">Hliník, mosaz a další kovy se mohou znovu použít </w:t>
      </w:r>
      <w:r w:rsidR="0013596B">
        <w:rPr>
          <w:rFonts w:ascii="Arial" w:hAnsi="Arial" w:cs="Arial"/>
          <w:sz w:val="24"/>
          <w:szCs w:val="24"/>
        </w:rPr>
        <w:t>v</w:t>
      </w:r>
      <w:r w:rsidR="00862F86">
        <w:rPr>
          <w:rFonts w:ascii="Arial" w:hAnsi="Arial" w:cs="Arial"/>
          <w:sz w:val="24"/>
          <w:szCs w:val="24"/>
        </w:rPr>
        <w:t> </w:t>
      </w:r>
      <w:r w:rsidR="0013596B">
        <w:rPr>
          <w:rFonts w:ascii="Arial" w:hAnsi="Arial" w:cs="Arial"/>
          <w:sz w:val="24"/>
          <w:szCs w:val="24"/>
        </w:rPr>
        <w:t>kovovýrobě</w:t>
      </w:r>
      <w:r w:rsidR="00862F86">
        <w:rPr>
          <w:rFonts w:ascii="Arial" w:hAnsi="Arial" w:cs="Arial"/>
          <w:sz w:val="24"/>
          <w:szCs w:val="24"/>
        </w:rPr>
        <w:t>, z</w:t>
      </w:r>
      <w:r w:rsidR="00CD052D">
        <w:rPr>
          <w:rFonts w:ascii="Arial" w:hAnsi="Arial" w:cs="Arial"/>
          <w:sz w:val="24"/>
          <w:szCs w:val="24"/>
        </w:rPr>
        <w:t xml:space="preserve"> recyklovaných </w:t>
      </w:r>
      <w:r w:rsidR="0013596B">
        <w:rPr>
          <w:rFonts w:ascii="Arial" w:hAnsi="Arial" w:cs="Arial"/>
          <w:sz w:val="24"/>
          <w:szCs w:val="24"/>
        </w:rPr>
        <w:t>p</w:t>
      </w:r>
      <w:r w:rsidR="00B318FE">
        <w:rPr>
          <w:rFonts w:ascii="Arial" w:hAnsi="Arial" w:cs="Arial"/>
          <w:sz w:val="24"/>
          <w:szCs w:val="24"/>
        </w:rPr>
        <w:t>last</w:t>
      </w:r>
      <w:r w:rsidR="00CD052D">
        <w:rPr>
          <w:rFonts w:ascii="Arial" w:hAnsi="Arial" w:cs="Arial"/>
          <w:sz w:val="24"/>
          <w:szCs w:val="24"/>
        </w:rPr>
        <w:t>ů</w:t>
      </w:r>
      <w:r w:rsidR="00B318FE">
        <w:rPr>
          <w:rFonts w:ascii="Arial" w:hAnsi="Arial" w:cs="Arial"/>
          <w:sz w:val="24"/>
          <w:szCs w:val="24"/>
        </w:rPr>
        <w:t xml:space="preserve"> jsou </w:t>
      </w:r>
      <w:r w:rsidR="00CD052D">
        <w:rPr>
          <w:rFonts w:ascii="Arial" w:hAnsi="Arial" w:cs="Arial"/>
          <w:sz w:val="24"/>
          <w:szCs w:val="24"/>
        </w:rPr>
        <w:t>vyráběny</w:t>
      </w:r>
      <w:r w:rsidR="00B318FE">
        <w:rPr>
          <w:rFonts w:ascii="Arial" w:hAnsi="Arial" w:cs="Arial"/>
          <w:sz w:val="24"/>
          <w:szCs w:val="24"/>
        </w:rPr>
        <w:t xml:space="preserve"> </w:t>
      </w:r>
      <w:r w:rsidR="00DC37C8">
        <w:rPr>
          <w:rFonts w:ascii="Arial" w:hAnsi="Arial" w:cs="Arial"/>
          <w:sz w:val="24"/>
          <w:szCs w:val="24"/>
        </w:rPr>
        <w:t xml:space="preserve">např. </w:t>
      </w:r>
      <w:r w:rsidR="00B318FE">
        <w:rPr>
          <w:rFonts w:ascii="Arial" w:hAnsi="Arial" w:cs="Arial"/>
          <w:sz w:val="24"/>
          <w:szCs w:val="24"/>
        </w:rPr>
        <w:t>zatravňovací dlaždice či plotové dílce</w:t>
      </w:r>
      <w:r w:rsidR="00862F86">
        <w:rPr>
          <w:rFonts w:ascii="Arial" w:hAnsi="Arial" w:cs="Arial"/>
          <w:sz w:val="24"/>
          <w:szCs w:val="24"/>
        </w:rPr>
        <w:t xml:space="preserve"> a s</w:t>
      </w:r>
      <w:r w:rsidR="00B318FE">
        <w:rPr>
          <w:rFonts w:ascii="Arial" w:hAnsi="Arial" w:cs="Arial"/>
          <w:sz w:val="24"/>
          <w:szCs w:val="24"/>
        </w:rPr>
        <w:t>klo se používá jako technický materiál</w:t>
      </w:r>
      <w:r w:rsidR="00855171">
        <w:rPr>
          <w:rFonts w:ascii="Arial" w:hAnsi="Arial" w:cs="Arial"/>
          <w:sz w:val="24"/>
          <w:szCs w:val="24"/>
        </w:rPr>
        <w:t>.</w:t>
      </w:r>
      <w:r w:rsidR="00862F86">
        <w:rPr>
          <w:rFonts w:ascii="Arial" w:hAnsi="Arial" w:cs="Arial"/>
          <w:sz w:val="24"/>
          <w:szCs w:val="24"/>
        </w:rPr>
        <w:t xml:space="preserve"> </w:t>
      </w:r>
    </w:p>
    <w:p w14:paraId="5915B9F0" w14:textId="77777777" w:rsidR="00855171" w:rsidRDefault="00855171" w:rsidP="006A0FBD">
      <w:pPr>
        <w:pStyle w:val="FormtovanvHTML"/>
        <w:rPr>
          <w:rFonts w:ascii="Arial" w:hAnsi="Arial" w:cs="Arial"/>
          <w:sz w:val="24"/>
          <w:szCs w:val="24"/>
        </w:rPr>
      </w:pPr>
    </w:p>
    <w:p w14:paraId="0A31EAAD" w14:textId="31328C49" w:rsidR="00DC69AE" w:rsidRPr="00DC69AE" w:rsidRDefault="0013596B" w:rsidP="00DC69AE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Prostřednictvím</w:t>
      </w:r>
      <w:r w:rsidR="00760031">
        <w:rPr>
          <w:rFonts w:ascii="Arial" w:hAnsi="Arial" w:cs="Arial"/>
          <w:sz w:val="24"/>
          <w:szCs w:val="24"/>
        </w:rPr>
        <w:t xml:space="preserve"> </w:t>
      </w:r>
      <w:r w:rsidR="00DC69AE">
        <w:rPr>
          <w:rFonts w:ascii="Arial" w:hAnsi="Arial" w:cs="Arial"/>
          <w:sz w:val="24"/>
          <w:szCs w:val="24"/>
        </w:rPr>
        <w:t xml:space="preserve">společnosti </w:t>
      </w:r>
      <w:r w:rsidR="00760031">
        <w:rPr>
          <w:rFonts w:ascii="Arial" w:hAnsi="Arial" w:cs="Arial"/>
          <w:sz w:val="24"/>
          <w:szCs w:val="24"/>
        </w:rPr>
        <w:t xml:space="preserve">EKOLAMP </w:t>
      </w:r>
      <w:r>
        <w:rPr>
          <w:rFonts w:ascii="Arial" w:hAnsi="Arial" w:cs="Arial"/>
          <w:sz w:val="24"/>
          <w:szCs w:val="24"/>
        </w:rPr>
        <w:t xml:space="preserve">se </w:t>
      </w:r>
      <w:r w:rsidR="00CD052D">
        <w:rPr>
          <w:rFonts w:ascii="Arial" w:hAnsi="Arial" w:cs="Arial"/>
          <w:sz w:val="24"/>
          <w:szCs w:val="24"/>
        </w:rPr>
        <w:t xml:space="preserve">v roce </w:t>
      </w:r>
      <w:r w:rsidR="00A61A0E">
        <w:rPr>
          <w:rFonts w:ascii="Arial" w:hAnsi="Arial" w:cs="Arial"/>
          <w:sz w:val="24"/>
          <w:szCs w:val="24"/>
        </w:rPr>
        <w:t xml:space="preserve">2022 </w:t>
      </w:r>
      <w:r w:rsidR="00DE737F">
        <w:rPr>
          <w:rFonts w:ascii="Arial" w:hAnsi="Arial" w:cs="Arial"/>
          <w:sz w:val="24"/>
          <w:szCs w:val="24"/>
        </w:rPr>
        <w:t>sesbíralo a z</w:t>
      </w:r>
      <w:r w:rsidR="00CD052D" w:rsidRPr="002D7DFF">
        <w:rPr>
          <w:rFonts w:ascii="Arial" w:hAnsi="Arial" w:cs="Arial"/>
          <w:sz w:val="24"/>
          <w:szCs w:val="24"/>
        </w:rPr>
        <w:t xml:space="preserve">recyklovalo </w:t>
      </w:r>
      <w:r w:rsidR="00A61A0E">
        <w:rPr>
          <w:rFonts w:ascii="Arial" w:hAnsi="Arial" w:cs="Arial"/>
          <w:sz w:val="24"/>
          <w:szCs w:val="24"/>
        </w:rPr>
        <w:t>576</w:t>
      </w:r>
      <w:r w:rsidR="00A61A0E">
        <w:rPr>
          <w:rFonts w:ascii="Arial" w:hAnsi="Arial" w:cs="Arial"/>
        </w:rPr>
        <w:t xml:space="preserve"> </w:t>
      </w:r>
      <w:r w:rsidR="004818D7" w:rsidRPr="002D7DFF">
        <w:rPr>
          <w:rFonts w:ascii="Arial" w:hAnsi="Arial" w:cs="Arial"/>
          <w:sz w:val="24"/>
          <w:szCs w:val="24"/>
        </w:rPr>
        <w:t>t</w:t>
      </w:r>
      <w:r w:rsidR="00AC2B95">
        <w:rPr>
          <w:rFonts w:ascii="Arial" w:hAnsi="Arial" w:cs="Arial"/>
          <w:sz w:val="24"/>
          <w:szCs w:val="24"/>
        </w:rPr>
        <w:t>un</w:t>
      </w:r>
      <w:r w:rsidR="004818D7" w:rsidRPr="002D7DFF">
        <w:rPr>
          <w:rFonts w:ascii="Arial" w:hAnsi="Arial" w:cs="Arial"/>
          <w:sz w:val="24"/>
          <w:szCs w:val="24"/>
        </w:rPr>
        <w:t xml:space="preserve"> použitých</w:t>
      </w:r>
      <w:r w:rsidR="004818D7">
        <w:rPr>
          <w:rFonts w:ascii="Arial" w:hAnsi="Arial" w:cs="Arial"/>
          <w:sz w:val="24"/>
          <w:szCs w:val="24"/>
        </w:rPr>
        <w:t xml:space="preserve"> světelných </w:t>
      </w:r>
      <w:r w:rsidR="002D7DFF">
        <w:rPr>
          <w:rFonts w:ascii="Arial" w:hAnsi="Arial" w:cs="Arial"/>
          <w:sz w:val="24"/>
          <w:szCs w:val="24"/>
        </w:rPr>
        <w:t>zdrojů</w:t>
      </w:r>
      <w:r w:rsidR="00DE737F">
        <w:rPr>
          <w:rFonts w:ascii="Arial" w:hAnsi="Arial" w:cs="Arial"/>
        </w:rPr>
        <w:t xml:space="preserve"> </w:t>
      </w:r>
      <w:r w:rsidR="00DE737F" w:rsidRPr="00DE737F">
        <w:rPr>
          <w:rFonts w:ascii="Arial" w:hAnsi="Arial" w:cs="Arial"/>
          <w:sz w:val="24"/>
          <w:szCs w:val="24"/>
        </w:rPr>
        <w:t>a</w:t>
      </w:r>
      <w:r w:rsidR="00DE737F">
        <w:rPr>
          <w:rFonts w:ascii="Arial" w:hAnsi="Arial" w:cs="Arial"/>
        </w:rPr>
        <w:t xml:space="preserve"> </w:t>
      </w:r>
      <w:r w:rsidR="00A61A0E">
        <w:rPr>
          <w:rFonts w:ascii="Arial" w:hAnsi="Arial" w:cs="Arial"/>
          <w:sz w:val="24"/>
          <w:szCs w:val="24"/>
        </w:rPr>
        <w:t>přes</w:t>
      </w:r>
      <w:r w:rsidR="00A61A0E" w:rsidRPr="00DC69AE">
        <w:rPr>
          <w:rFonts w:ascii="Arial" w:hAnsi="Arial" w:cs="Arial"/>
          <w:sz w:val="24"/>
          <w:szCs w:val="24"/>
        </w:rPr>
        <w:t xml:space="preserve"> </w:t>
      </w:r>
      <w:r w:rsidR="00A61A0E">
        <w:rPr>
          <w:rFonts w:ascii="Arial" w:hAnsi="Arial" w:cs="Arial"/>
          <w:sz w:val="24"/>
          <w:szCs w:val="24"/>
        </w:rPr>
        <w:t>4010</w:t>
      </w:r>
      <w:r w:rsidR="00DC69AE" w:rsidRPr="00DC69AE">
        <w:rPr>
          <w:rFonts w:ascii="Arial" w:hAnsi="Arial" w:cs="Arial"/>
          <w:sz w:val="24"/>
          <w:szCs w:val="24"/>
        </w:rPr>
        <w:t xml:space="preserve"> tun </w:t>
      </w:r>
      <w:r w:rsidR="00A61A0E">
        <w:rPr>
          <w:rFonts w:ascii="Arial" w:hAnsi="Arial" w:cs="Arial"/>
          <w:sz w:val="24"/>
          <w:szCs w:val="24"/>
        </w:rPr>
        <w:t>vel</w:t>
      </w:r>
      <w:r w:rsidR="00DE737F">
        <w:rPr>
          <w:rFonts w:ascii="Arial" w:hAnsi="Arial" w:cs="Arial"/>
          <w:sz w:val="24"/>
          <w:szCs w:val="24"/>
        </w:rPr>
        <w:t>k</w:t>
      </w:r>
      <w:r w:rsidR="00A61A0E">
        <w:rPr>
          <w:rFonts w:ascii="Arial" w:hAnsi="Arial" w:cs="Arial"/>
          <w:sz w:val="24"/>
          <w:szCs w:val="24"/>
        </w:rPr>
        <w:t>ých a malých</w:t>
      </w:r>
      <w:r w:rsidR="00A61A0E" w:rsidRPr="00DC69AE">
        <w:rPr>
          <w:rFonts w:ascii="Arial" w:hAnsi="Arial" w:cs="Arial"/>
          <w:sz w:val="24"/>
          <w:szCs w:val="24"/>
        </w:rPr>
        <w:t xml:space="preserve"> </w:t>
      </w:r>
      <w:r w:rsidR="00DC69AE" w:rsidRPr="00DC69AE">
        <w:rPr>
          <w:rFonts w:ascii="Arial" w:hAnsi="Arial" w:cs="Arial"/>
          <w:sz w:val="24"/>
          <w:szCs w:val="24"/>
        </w:rPr>
        <w:t>elektrozařízení.</w:t>
      </w:r>
    </w:p>
    <w:p w14:paraId="318B1EC1" w14:textId="5CD3169D" w:rsidR="000428D6" w:rsidRDefault="000428D6" w:rsidP="006A0FBD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Díky EKOLAMPu se podařilo opětovně využít přes </w:t>
      </w:r>
      <w:r w:rsidR="00AC2B95">
        <w:rPr>
          <w:rFonts w:ascii="Arial" w:hAnsi="Arial" w:cs="Arial"/>
          <w:sz w:val="24"/>
          <w:szCs w:val="24"/>
        </w:rPr>
        <w:t xml:space="preserve">90 </w:t>
      </w:r>
      <w:r>
        <w:rPr>
          <w:rFonts w:ascii="Arial" w:hAnsi="Arial" w:cs="Arial"/>
          <w:sz w:val="24"/>
          <w:szCs w:val="24"/>
        </w:rPr>
        <w:t xml:space="preserve">% materiálů </w:t>
      </w:r>
      <w:r w:rsidR="007A1994">
        <w:rPr>
          <w:rFonts w:ascii="Arial" w:hAnsi="Arial" w:cs="Arial"/>
          <w:sz w:val="24"/>
          <w:szCs w:val="24"/>
        </w:rPr>
        <w:t>ze</w:t>
      </w:r>
      <w:r w:rsidR="00A61A0E">
        <w:rPr>
          <w:rFonts w:ascii="Arial" w:hAnsi="Arial" w:cs="Arial"/>
          <w:sz w:val="24"/>
          <w:szCs w:val="24"/>
        </w:rPr>
        <w:t xml:space="preserve"> sebraných světelných zdrojů a velkých </w:t>
      </w:r>
      <w:r>
        <w:rPr>
          <w:rFonts w:ascii="Arial" w:hAnsi="Arial" w:cs="Arial"/>
          <w:sz w:val="24"/>
          <w:szCs w:val="24"/>
        </w:rPr>
        <w:t>elektrozařízení</w:t>
      </w:r>
      <w:r w:rsidR="00A61A0E">
        <w:rPr>
          <w:rFonts w:ascii="Arial" w:hAnsi="Arial" w:cs="Arial"/>
          <w:sz w:val="24"/>
          <w:szCs w:val="24"/>
        </w:rPr>
        <w:t xml:space="preserve"> a téměř 88 % materiálů z malých elektrozařízení</w:t>
      </w:r>
      <w:r>
        <w:rPr>
          <w:rFonts w:ascii="Arial" w:hAnsi="Arial" w:cs="Arial"/>
          <w:sz w:val="24"/>
          <w:szCs w:val="24"/>
        </w:rPr>
        <w:t>. To je dobrá zpráva pro životní prostředí naší země.</w:t>
      </w:r>
    </w:p>
    <w:p w14:paraId="4127A18A" w14:textId="29177DBF" w:rsidR="00006197" w:rsidRDefault="001415A7" w:rsidP="006A0FBD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Bohužel stále </w:t>
      </w:r>
      <w:r w:rsidR="00013FC2">
        <w:rPr>
          <w:rFonts w:ascii="Arial" w:hAnsi="Arial" w:cs="Arial"/>
          <w:sz w:val="24"/>
          <w:szCs w:val="24"/>
        </w:rPr>
        <w:t>mnoho</w:t>
      </w:r>
      <w:r>
        <w:rPr>
          <w:rFonts w:ascii="Arial" w:hAnsi="Arial" w:cs="Arial"/>
          <w:sz w:val="24"/>
          <w:szCs w:val="24"/>
        </w:rPr>
        <w:t xml:space="preserve"> českých domácností nerecykluje a </w:t>
      </w:r>
      <w:r w:rsidR="00862F86">
        <w:rPr>
          <w:rFonts w:ascii="Arial" w:hAnsi="Arial" w:cs="Arial"/>
          <w:sz w:val="24"/>
          <w:szCs w:val="24"/>
        </w:rPr>
        <w:t xml:space="preserve">menší elektrozařízení včetně </w:t>
      </w:r>
      <w:r w:rsidR="007A1994">
        <w:rPr>
          <w:rFonts w:ascii="Arial" w:hAnsi="Arial" w:cs="Arial"/>
          <w:sz w:val="24"/>
          <w:szCs w:val="24"/>
        </w:rPr>
        <w:t>žárovek</w:t>
      </w:r>
      <w:r>
        <w:rPr>
          <w:rFonts w:ascii="Arial" w:hAnsi="Arial" w:cs="Arial"/>
          <w:sz w:val="24"/>
          <w:szCs w:val="24"/>
        </w:rPr>
        <w:t xml:space="preserve"> hází do komunálního odpadu. </w:t>
      </w:r>
      <w:r w:rsidR="007A1994">
        <w:rPr>
          <w:rFonts w:ascii="Arial" w:hAnsi="Arial" w:cs="Arial"/>
          <w:sz w:val="24"/>
          <w:szCs w:val="24"/>
        </w:rPr>
        <w:t>D</w:t>
      </w:r>
      <w:r w:rsidR="000428D6">
        <w:rPr>
          <w:rFonts w:ascii="Arial" w:hAnsi="Arial" w:cs="Arial"/>
          <w:sz w:val="24"/>
          <w:szCs w:val="24"/>
        </w:rPr>
        <w:t xml:space="preserve">o půdy </w:t>
      </w:r>
      <w:r w:rsidR="007A1994">
        <w:rPr>
          <w:rFonts w:ascii="Arial" w:hAnsi="Arial" w:cs="Arial"/>
          <w:sz w:val="24"/>
          <w:szCs w:val="24"/>
        </w:rPr>
        <w:t xml:space="preserve">se tak </w:t>
      </w:r>
      <w:r w:rsidR="000428D6">
        <w:rPr>
          <w:rFonts w:ascii="Arial" w:hAnsi="Arial" w:cs="Arial"/>
          <w:sz w:val="24"/>
          <w:szCs w:val="24"/>
        </w:rPr>
        <w:t>mo</w:t>
      </w:r>
      <w:r w:rsidR="00DF3555">
        <w:rPr>
          <w:rFonts w:ascii="Arial" w:hAnsi="Arial" w:cs="Arial"/>
          <w:sz w:val="24"/>
          <w:szCs w:val="24"/>
        </w:rPr>
        <w:t>h</w:t>
      </w:r>
      <w:r w:rsidR="000428D6">
        <w:rPr>
          <w:rFonts w:ascii="Arial" w:hAnsi="Arial" w:cs="Arial"/>
          <w:sz w:val="24"/>
          <w:szCs w:val="24"/>
        </w:rPr>
        <w:t xml:space="preserve">ou dostat nebezpečné látky, se kterými si příroda </w:t>
      </w:r>
      <w:r w:rsidR="00E147CD">
        <w:rPr>
          <w:rFonts w:ascii="Arial" w:hAnsi="Arial" w:cs="Arial"/>
          <w:sz w:val="24"/>
          <w:szCs w:val="24"/>
        </w:rPr>
        <w:t>jen tak</w:t>
      </w:r>
      <w:r w:rsidR="000428D6">
        <w:rPr>
          <w:rFonts w:ascii="Arial" w:hAnsi="Arial" w:cs="Arial"/>
          <w:sz w:val="24"/>
          <w:szCs w:val="24"/>
        </w:rPr>
        <w:t xml:space="preserve"> neporadí. </w:t>
      </w:r>
      <w:r w:rsidR="00192296">
        <w:rPr>
          <w:rFonts w:ascii="Arial" w:hAnsi="Arial" w:cs="Arial"/>
          <w:sz w:val="24"/>
          <w:szCs w:val="24"/>
        </w:rPr>
        <w:t>Právě vy můžete pomoci tuto situaci změnit.</w:t>
      </w:r>
      <w:r w:rsidR="00D94BC9">
        <w:rPr>
          <w:rFonts w:ascii="Arial" w:hAnsi="Arial" w:cs="Arial"/>
          <w:sz w:val="24"/>
          <w:szCs w:val="24"/>
        </w:rPr>
        <w:t xml:space="preserve"> </w:t>
      </w:r>
    </w:p>
    <w:p w14:paraId="286CF34A" w14:textId="77777777" w:rsidR="00D94BC9" w:rsidRDefault="00D94BC9" w:rsidP="006A0FBD">
      <w:pPr>
        <w:pStyle w:val="FormtovanvHTML"/>
        <w:rPr>
          <w:rFonts w:ascii="Arial" w:hAnsi="Arial" w:cs="Arial"/>
          <w:sz w:val="24"/>
          <w:szCs w:val="24"/>
        </w:rPr>
      </w:pPr>
    </w:p>
    <w:p w14:paraId="76BE34A6" w14:textId="0A6F7F9A" w:rsidR="00C4037E" w:rsidRPr="002078CE" w:rsidRDefault="002078CE" w:rsidP="006A0FBD">
      <w:pPr>
        <w:pStyle w:val="FormtovanvHTML"/>
        <w:rPr>
          <w:rFonts w:ascii="Arial" w:hAnsi="Arial" w:cs="Arial"/>
          <w:i/>
          <w:sz w:val="24"/>
          <w:szCs w:val="24"/>
        </w:rPr>
      </w:pPr>
      <w:r w:rsidRPr="002078CE">
        <w:rPr>
          <w:rFonts w:ascii="Arial" w:hAnsi="Arial" w:cs="Arial"/>
          <w:i/>
          <w:sz w:val="24"/>
          <w:szCs w:val="24"/>
        </w:rPr>
        <w:t xml:space="preserve">Více o problematice nakládání s nefunkčními </w:t>
      </w:r>
      <w:r w:rsidR="000F71E0">
        <w:rPr>
          <w:rFonts w:ascii="Arial" w:hAnsi="Arial" w:cs="Arial"/>
          <w:i/>
          <w:sz w:val="24"/>
          <w:szCs w:val="24"/>
        </w:rPr>
        <w:t>elektrozařízeními</w:t>
      </w:r>
      <w:r w:rsidRPr="002078CE">
        <w:rPr>
          <w:rFonts w:ascii="Arial" w:hAnsi="Arial" w:cs="Arial"/>
          <w:i/>
          <w:sz w:val="24"/>
          <w:szCs w:val="24"/>
        </w:rPr>
        <w:t xml:space="preserve"> </w:t>
      </w:r>
      <w:r w:rsidR="00DE737F">
        <w:rPr>
          <w:rFonts w:ascii="Arial" w:hAnsi="Arial" w:cs="Arial"/>
          <w:i/>
          <w:sz w:val="24"/>
          <w:szCs w:val="24"/>
        </w:rPr>
        <w:t>zjistíte</w:t>
      </w:r>
      <w:r w:rsidR="00DE737F" w:rsidRPr="002078CE">
        <w:rPr>
          <w:rFonts w:ascii="Arial" w:hAnsi="Arial" w:cs="Arial"/>
          <w:i/>
          <w:sz w:val="24"/>
          <w:szCs w:val="24"/>
        </w:rPr>
        <w:t xml:space="preserve"> </w:t>
      </w:r>
      <w:r w:rsidRPr="002078CE">
        <w:rPr>
          <w:rFonts w:ascii="Arial" w:hAnsi="Arial" w:cs="Arial"/>
          <w:i/>
          <w:sz w:val="24"/>
          <w:szCs w:val="24"/>
        </w:rPr>
        <w:t>na www.ekolamp.cz.</w:t>
      </w:r>
    </w:p>
    <w:p w14:paraId="79F6AB2E" w14:textId="77777777" w:rsidR="002078CE" w:rsidRDefault="002078CE" w:rsidP="006A0FBD">
      <w:pPr>
        <w:pStyle w:val="FormtovanvHTML"/>
        <w:rPr>
          <w:rFonts w:ascii="Arial" w:hAnsi="Arial" w:cs="Arial"/>
          <w:sz w:val="24"/>
          <w:szCs w:val="24"/>
        </w:rPr>
      </w:pPr>
    </w:p>
    <w:p w14:paraId="0711ECB0" w14:textId="77777777" w:rsidR="00C4037E" w:rsidRDefault="00C4037E" w:rsidP="006A0FBD">
      <w:pPr>
        <w:pStyle w:val="FormtovanvHTML"/>
        <w:rPr>
          <w:rFonts w:ascii="Arial" w:hAnsi="Arial" w:cs="Arial"/>
          <w:sz w:val="24"/>
          <w:szCs w:val="24"/>
        </w:rPr>
      </w:pPr>
    </w:p>
    <w:p w14:paraId="2432075E" w14:textId="77777777" w:rsidR="00B10DA6" w:rsidRPr="006C09DA" w:rsidRDefault="00B10DA6" w:rsidP="00DC69AE">
      <w:pPr>
        <w:pStyle w:val="FormtovanvHTML"/>
        <w:rPr>
          <w:rFonts w:ascii="Arial" w:hAnsi="Arial" w:cs="Arial"/>
        </w:rPr>
      </w:pPr>
    </w:p>
    <w:sectPr w:rsidR="00B10DA6" w:rsidRPr="006C09DA">
      <w:headerReference w:type="even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CC68C" w14:textId="77777777" w:rsidR="00EA58BB" w:rsidRDefault="00EA58BB">
      <w:r>
        <w:separator/>
      </w:r>
    </w:p>
  </w:endnote>
  <w:endnote w:type="continuationSeparator" w:id="0">
    <w:p w14:paraId="18C8AAC5" w14:textId="77777777" w:rsidR="00EA58BB" w:rsidRDefault="00EA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C00C9" w14:textId="77777777" w:rsidR="00EA58BB" w:rsidRDefault="00EA58BB">
      <w:r>
        <w:separator/>
      </w:r>
    </w:p>
  </w:footnote>
  <w:footnote w:type="continuationSeparator" w:id="0">
    <w:p w14:paraId="573E19A2" w14:textId="77777777" w:rsidR="00EA58BB" w:rsidRDefault="00EA5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CFB1E" w14:textId="77777777" w:rsidR="0011546F" w:rsidRDefault="0011546F" w:rsidP="0009252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AAAC27" w14:textId="77777777" w:rsidR="0011546F" w:rsidRDefault="001154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61441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AD"/>
    <w:rsid w:val="00006197"/>
    <w:rsid w:val="00013FC2"/>
    <w:rsid w:val="00017AB1"/>
    <w:rsid w:val="00032B3D"/>
    <w:rsid w:val="000409EB"/>
    <w:rsid w:val="000428D6"/>
    <w:rsid w:val="00083402"/>
    <w:rsid w:val="00090479"/>
    <w:rsid w:val="00092526"/>
    <w:rsid w:val="000A5319"/>
    <w:rsid w:val="000B2EE8"/>
    <w:rsid w:val="000B5CDB"/>
    <w:rsid w:val="000D4228"/>
    <w:rsid w:val="000E60EC"/>
    <w:rsid w:val="000F10F3"/>
    <w:rsid w:val="000F71E0"/>
    <w:rsid w:val="0011546F"/>
    <w:rsid w:val="0013596B"/>
    <w:rsid w:val="001415A7"/>
    <w:rsid w:val="00141724"/>
    <w:rsid w:val="00192296"/>
    <w:rsid w:val="00197EA7"/>
    <w:rsid w:val="001A5DF3"/>
    <w:rsid w:val="001B4780"/>
    <w:rsid w:val="001C5493"/>
    <w:rsid w:val="001D089B"/>
    <w:rsid w:val="001E2CFF"/>
    <w:rsid w:val="002078CE"/>
    <w:rsid w:val="00220084"/>
    <w:rsid w:val="002256C7"/>
    <w:rsid w:val="00225FCD"/>
    <w:rsid w:val="002367A4"/>
    <w:rsid w:val="00240198"/>
    <w:rsid w:val="00251A51"/>
    <w:rsid w:val="00257CC4"/>
    <w:rsid w:val="00282965"/>
    <w:rsid w:val="002903EF"/>
    <w:rsid w:val="002A42E2"/>
    <w:rsid w:val="002D0D89"/>
    <w:rsid w:val="002D78F5"/>
    <w:rsid w:val="002D7DFF"/>
    <w:rsid w:val="00306260"/>
    <w:rsid w:val="003221C1"/>
    <w:rsid w:val="003348D1"/>
    <w:rsid w:val="00341869"/>
    <w:rsid w:val="004068BC"/>
    <w:rsid w:val="004415B7"/>
    <w:rsid w:val="0044753F"/>
    <w:rsid w:val="004652D6"/>
    <w:rsid w:val="00472E75"/>
    <w:rsid w:val="0047508E"/>
    <w:rsid w:val="004818D7"/>
    <w:rsid w:val="004B5600"/>
    <w:rsid w:val="004B58AC"/>
    <w:rsid w:val="004F5D44"/>
    <w:rsid w:val="0050368E"/>
    <w:rsid w:val="00567264"/>
    <w:rsid w:val="00584A90"/>
    <w:rsid w:val="005B2724"/>
    <w:rsid w:val="005F3D75"/>
    <w:rsid w:val="00610B7D"/>
    <w:rsid w:val="00630D9D"/>
    <w:rsid w:val="006429DA"/>
    <w:rsid w:val="00654822"/>
    <w:rsid w:val="00662072"/>
    <w:rsid w:val="0066732F"/>
    <w:rsid w:val="00683862"/>
    <w:rsid w:val="00690202"/>
    <w:rsid w:val="006970F5"/>
    <w:rsid w:val="006A0E73"/>
    <w:rsid w:val="006A0FBD"/>
    <w:rsid w:val="006C09DA"/>
    <w:rsid w:val="006C44C6"/>
    <w:rsid w:val="006D2341"/>
    <w:rsid w:val="006D26E3"/>
    <w:rsid w:val="006D3FCE"/>
    <w:rsid w:val="006E36D6"/>
    <w:rsid w:val="006F7B59"/>
    <w:rsid w:val="00720783"/>
    <w:rsid w:val="00746F8F"/>
    <w:rsid w:val="007510CF"/>
    <w:rsid w:val="007523BC"/>
    <w:rsid w:val="00760031"/>
    <w:rsid w:val="00796953"/>
    <w:rsid w:val="007A1994"/>
    <w:rsid w:val="007A645C"/>
    <w:rsid w:val="007B3D43"/>
    <w:rsid w:val="007B5554"/>
    <w:rsid w:val="007C265A"/>
    <w:rsid w:val="007E2F81"/>
    <w:rsid w:val="00835B7C"/>
    <w:rsid w:val="00855171"/>
    <w:rsid w:val="00856872"/>
    <w:rsid w:val="00857A0D"/>
    <w:rsid w:val="00862F86"/>
    <w:rsid w:val="0089507A"/>
    <w:rsid w:val="008A7A86"/>
    <w:rsid w:val="008C0E36"/>
    <w:rsid w:val="008D2C16"/>
    <w:rsid w:val="008F76A7"/>
    <w:rsid w:val="00912DC3"/>
    <w:rsid w:val="0092011B"/>
    <w:rsid w:val="00934BA4"/>
    <w:rsid w:val="00965CA1"/>
    <w:rsid w:val="00993E2D"/>
    <w:rsid w:val="009B5CCC"/>
    <w:rsid w:val="009C6738"/>
    <w:rsid w:val="009D5AAD"/>
    <w:rsid w:val="009E7367"/>
    <w:rsid w:val="009F2ADD"/>
    <w:rsid w:val="00A033EE"/>
    <w:rsid w:val="00A07991"/>
    <w:rsid w:val="00A15B77"/>
    <w:rsid w:val="00A21143"/>
    <w:rsid w:val="00A61A0E"/>
    <w:rsid w:val="00A639AA"/>
    <w:rsid w:val="00A76D5D"/>
    <w:rsid w:val="00AA6919"/>
    <w:rsid w:val="00AB3704"/>
    <w:rsid w:val="00AC2B95"/>
    <w:rsid w:val="00AE0865"/>
    <w:rsid w:val="00AE1E43"/>
    <w:rsid w:val="00B10DA6"/>
    <w:rsid w:val="00B318FE"/>
    <w:rsid w:val="00B377C0"/>
    <w:rsid w:val="00B52E8F"/>
    <w:rsid w:val="00B704E7"/>
    <w:rsid w:val="00B97838"/>
    <w:rsid w:val="00BA376C"/>
    <w:rsid w:val="00BC0982"/>
    <w:rsid w:val="00BD17B1"/>
    <w:rsid w:val="00BE29FF"/>
    <w:rsid w:val="00BE5747"/>
    <w:rsid w:val="00BE60AD"/>
    <w:rsid w:val="00C02323"/>
    <w:rsid w:val="00C15126"/>
    <w:rsid w:val="00C33F08"/>
    <w:rsid w:val="00C4037E"/>
    <w:rsid w:val="00C57EB3"/>
    <w:rsid w:val="00C65834"/>
    <w:rsid w:val="00C723C3"/>
    <w:rsid w:val="00C87703"/>
    <w:rsid w:val="00C931DD"/>
    <w:rsid w:val="00CA5B09"/>
    <w:rsid w:val="00CA6084"/>
    <w:rsid w:val="00CB6391"/>
    <w:rsid w:val="00CB7848"/>
    <w:rsid w:val="00CD052D"/>
    <w:rsid w:val="00CE2CE7"/>
    <w:rsid w:val="00CF7E93"/>
    <w:rsid w:val="00D311C8"/>
    <w:rsid w:val="00D50715"/>
    <w:rsid w:val="00D7743D"/>
    <w:rsid w:val="00D77E86"/>
    <w:rsid w:val="00D94BC9"/>
    <w:rsid w:val="00DA4FCE"/>
    <w:rsid w:val="00DA6DF4"/>
    <w:rsid w:val="00DC37C8"/>
    <w:rsid w:val="00DC69AE"/>
    <w:rsid w:val="00DE558B"/>
    <w:rsid w:val="00DE737F"/>
    <w:rsid w:val="00DF3555"/>
    <w:rsid w:val="00DF7BC6"/>
    <w:rsid w:val="00E0762A"/>
    <w:rsid w:val="00E147CD"/>
    <w:rsid w:val="00E539C6"/>
    <w:rsid w:val="00E665A3"/>
    <w:rsid w:val="00E74804"/>
    <w:rsid w:val="00EA0F12"/>
    <w:rsid w:val="00EA58BB"/>
    <w:rsid w:val="00EC3D31"/>
    <w:rsid w:val="00F1065C"/>
    <w:rsid w:val="00F149EA"/>
    <w:rsid w:val="00F24DFE"/>
    <w:rsid w:val="00F26038"/>
    <w:rsid w:val="00F55F8A"/>
    <w:rsid w:val="00F55F98"/>
    <w:rsid w:val="00F7110A"/>
    <w:rsid w:val="00F80C18"/>
    <w:rsid w:val="00F94A1C"/>
    <w:rsid w:val="00FD69E1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12EB8B"/>
  <w15:chartTrackingRefBased/>
  <w15:docId w15:val="{9AFE1E76-3AB1-4B17-AB4C-F13FD367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10DA6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ghlight1">
    <w:name w:val="highlight1"/>
    <w:rsid w:val="00B10DA6"/>
    <w:rPr>
      <w:color w:val="DF0000"/>
      <w:shd w:val="clear" w:color="auto" w:fill="DDDDDD"/>
    </w:rPr>
  </w:style>
  <w:style w:type="paragraph" w:styleId="Zhlav">
    <w:name w:val="header"/>
    <w:basedOn w:val="Normln"/>
    <w:rsid w:val="0009252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92526"/>
  </w:style>
  <w:style w:type="paragraph" w:styleId="Textbubliny">
    <w:name w:val="Balloon Text"/>
    <w:basedOn w:val="Normln"/>
    <w:semiHidden/>
    <w:rsid w:val="000D42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rsid w:val="005B27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Odkaznakoment">
    <w:name w:val="annotation reference"/>
    <w:semiHidden/>
    <w:rsid w:val="002367A4"/>
    <w:rPr>
      <w:sz w:val="16"/>
      <w:szCs w:val="16"/>
    </w:rPr>
  </w:style>
  <w:style w:type="paragraph" w:styleId="Textkomente">
    <w:name w:val="annotation text"/>
    <w:basedOn w:val="Normln"/>
    <w:semiHidden/>
    <w:rsid w:val="002367A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367A4"/>
    <w:rPr>
      <w:b/>
      <w:bCs/>
    </w:rPr>
  </w:style>
  <w:style w:type="paragraph" w:styleId="Rozloendokumentu">
    <w:name w:val="Document Map"/>
    <w:basedOn w:val="Normln"/>
    <w:semiHidden/>
    <w:rsid w:val="001B47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ze">
    <w:name w:val="Revision"/>
    <w:hidden/>
    <w:uiPriority w:val="99"/>
    <w:semiHidden/>
    <w:rsid w:val="00DC69AE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rsid w:val="00DE73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E737F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329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Zapojte se do zpětného sběru elektrozařízení</vt:lpstr>
      <vt:lpstr>Zapojte se do zpětného sběru elektrozařízení</vt:lpstr>
    </vt:vector>
  </TitlesOfParts>
  <Company>Microsoft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Zapojte se do zpětného sběru elektrozařízení</dc:title>
  <dc:subject/>
  <dc:creator>jaroslava_kocarkova</dc:creator>
  <cp:keywords/>
  <cp:lastModifiedBy>Zuzana Adamcová</cp:lastModifiedBy>
  <cp:revision>5</cp:revision>
  <cp:lastPrinted>2007-03-13T16:11:00Z</cp:lastPrinted>
  <dcterms:created xsi:type="dcterms:W3CDTF">2023-03-02T15:58:00Z</dcterms:created>
  <dcterms:modified xsi:type="dcterms:W3CDTF">2023-03-20T13:39:00Z</dcterms:modified>
</cp:coreProperties>
</file>