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7C" w:rsidRPr="002A230C" w:rsidRDefault="0095437C" w:rsidP="0095437C">
      <w:pPr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:rsidR="0095437C" w:rsidRPr="002A230C" w:rsidRDefault="0095437C" w:rsidP="0095437C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2A230C">
        <w:rPr>
          <w:rFonts w:ascii="Arial" w:eastAsiaTheme="minorHAnsi" w:hAnsi="Arial" w:cs="Arial"/>
          <w:b/>
          <w:color w:val="000000"/>
          <w:sz w:val="22"/>
          <w:szCs w:val="22"/>
        </w:rPr>
        <w:t>MOTIVAČNÍ ODMĚNA A PODMÍNKY PRO JEJÍ ZÍSKÁNÍ</w:t>
      </w:r>
    </w:p>
    <w:p w:rsidR="0095437C" w:rsidRPr="002A230C" w:rsidRDefault="0095437C" w:rsidP="0095437C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95437C" w:rsidRDefault="0095437C" w:rsidP="0095437C">
      <w:pPr>
        <w:jc w:val="both"/>
        <w:rPr>
          <w:rFonts w:ascii="Arial" w:hAnsi="Arial" w:cs="Arial"/>
          <w:sz w:val="22"/>
          <w:szCs w:val="22"/>
        </w:rPr>
      </w:pPr>
      <w:r w:rsidRPr="002A230C">
        <w:rPr>
          <w:rFonts w:ascii="Arial" w:eastAsiaTheme="minorHAnsi" w:hAnsi="Arial" w:cs="Arial"/>
          <w:color w:val="000000"/>
          <w:sz w:val="22"/>
          <w:szCs w:val="22"/>
        </w:rPr>
        <w:t xml:space="preserve">Zřizovatel má nárok na odměnu v následující výši v případě, že </w:t>
      </w:r>
      <w:r w:rsidRPr="002A230C">
        <w:rPr>
          <w:rFonts w:ascii="Arial" w:hAnsi="Arial" w:cs="Arial"/>
          <w:sz w:val="22"/>
          <w:szCs w:val="22"/>
        </w:rPr>
        <w:t>v příslušném období dvanácti po sobě jdoucích měsíců od data uzavření této smlouvy objedná v souladu s touto smlouvou,</w:t>
      </w:r>
      <w:r>
        <w:rPr>
          <w:rFonts w:ascii="Arial" w:hAnsi="Arial" w:cs="Arial"/>
          <w:sz w:val="22"/>
          <w:szCs w:val="22"/>
        </w:rPr>
        <w:t xml:space="preserve"> tj. zejména pokaždé po naplnění šesti sběrných krabic, následující počet odvozů odebraných světelných zdrojů: </w:t>
      </w:r>
    </w:p>
    <w:p w:rsidR="0095437C" w:rsidRDefault="0095437C" w:rsidP="009543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PwCTable1"/>
        <w:tblW w:w="0" w:type="auto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64"/>
        <w:gridCol w:w="4464"/>
      </w:tblGrid>
      <w:tr w:rsidR="0095437C" w:rsidTr="001E1DDF">
        <w:trPr>
          <w:cnfStyle w:val="100000000000"/>
        </w:trPr>
        <w:tc>
          <w:tcPr>
            <w:tcW w:w="4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437C" w:rsidRDefault="0095437C" w:rsidP="001E1DDF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Počet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objednaných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odvozů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22"/>
              </w:rPr>
              <w:t>měsíců</w:t>
            </w:r>
            <w:proofErr w:type="spellEnd"/>
          </w:p>
        </w:tc>
        <w:tc>
          <w:tcPr>
            <w:tcW w:w="4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437C" w:rsidRDefault="0095437C" w:rsidP="001E1DDF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Odměna</w:t>
            </w:r>
            <w:proofErr w:type="spellEnd"/>
          </w:p>
        </w:tc>
      </w:tr>
      <w:tr w:rsidR="0095437C" w:rsidTr="001E1DDF">
        <w:trPr>
          <w:cnfStyle w:val="000000100000"/>
        </w:trPr>
        <w:tc>
          <w:tcPr>
            <w:tcW w:w="4464" w:type="dxa"/>
          </w:tcPr>
          <w:p w:rsidR="0095437C" w:rsidRDefault="0095437C" w:rsidP="001E1D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2-3</w:t>
            </w:r>
          </w:p>
        </w:tc>
        <w:tc>
          <w:tcPr>
            <w:tcW w:w="4464" w:type="dxa"/>
          </w:tcPr>
          <w:p w:rsidR="0095437C" w:rsidRDefault="0095437C" w:rsidP="001E1D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2"/>
              </w:rPr>
              <w:t>Kč</w:t>
            </w:r>
            <w:proofErr w:type="spellEnd"/>
          </w:p>
        </w:tc>
      </w:tr>
      <w:tr w:rsidR="0095437C" w:rsidTr="001E1DDF">
        <w:trPr>
          <w:cnfStyle w:val="000000010000"/>
        </w:trPr>
        <w:tc>
          <w:tcPr>
            <w:tcW w:w="4464" w:type="dxa"/>
          </w:tcPr>
          <w:p w:rsidR="0095437C" w:rsidRDefault="0095437C" w:rsidP="001E1D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4-5</w:t>
            </w:r>
          </w:p>
        </w:tc>
        <w:tc>
          <w:tcPr>
            <w:tcW w:w="4464" w:type="dxa"/>
          </w:tcPr>
          <w:p w:rsidR="0095437C" w:rsidRDefault="0095437C" w:rsidP="001E1D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1 000 </w:t>
            </w:r>
            <w:proofErr w:type="spellStart"/>
            <w:r>
              <w:rPr>
                <w:rFonts w:ascii="Arial" w:hAnsi="Arial" w:cs="Arial"/>
                <w:sz w:val="22"/>
              </w:rPr>
              <w:t>Kč</w:t>
            </w:r>
            <w:proofErr w:type="spellEnd"/>
          </w:p>
        </w:tc>
      </w:tr>
      <w:tr w:rsidR="0095437C" w:rsidTr="001E1DDF">
        <w:trPr>
          <w:cnfStyle w:val="000000100000"/>
        </w:trPr>
        <w:tc>
          <w:tcPr>
            <w:tcW w:w="4464" w:type="dxa"/>
          </w:tcPr>
          <w:p w:rsidR="0095437C" w:rsidRDefault="0095437C" w:rsidP="001E1D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 a </w:t>
            </w:r>
            <w:proofErr w:type="spellStart"/>
            <w:r>
              <w:rPr>
                <w:rFonts w:ascii="Arial" w:hAnsi="Arial" w:cs="Arial"/>
                <w:sz w:val="22"/>
              </w:rPr>
              <w:t>více</w:t>
            </w:r>
            <w:proofErr w:type="spellEnd"/>
          </w:p>
        </w:tc>
        <w:tc>
          <w:tcPr>
            <w:tcW w:w="4464" w:type="dxa"/>
          </w:tcPr>
          <w:p w:rsidR="0095437C" w:rsidRDefault="0095437C" w:rsidP="001E1D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2 000 </w:t>
            </w:r>
            <w:proofErr w:type="spellStart"/>
            <w:r>
              <w:rPr>
                <w:rFonts w:ascii="Arial" w:hAnsi="Arial" w:cs="Arial"/>
                <w:sz w:val="22"/>
              </w:rPr>
              <w:t>Kč</w:t>
            </w:r>
            <w:proofErr w:type="spellEnd"/>
          </w:p>
        </w:tc>
      </w:tr>
    </w:tbl>
    <w:p w:rsidR="0095437C" w:rsidRDefault="0095437C" w:rsidP="0095437C">
      <w:pPr>
        <w:jc w:val="both"/>
        <w:rPr>
          <w:rFonts w:ascii="Arial" w:hAnsi="Arial" w:cs="Arial"/>
          <w:sz w:val="22"/>
          <w:szCs w:val="22"/>
        </w:rPr>
      </w:pPr>
    </w:p>
    <w:p w:rsidR="0095437C" w:rsidRDefault="0095437C" w:rsidP="009543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Nárok na odměnu a splnění podmínek pro její vyplacení se posuzuje samostatně pro každé místo zpětného odběru zřízené Zřizovatelem dle této smlouvy.</w:t>
      </w:r>
    </w:p>
    <w:p w:rsidR="00080D14" w:rsidRDefault="00080D14"/>
    <w:sectPr w:rsidR="00080D14" w:rsidSect="00080D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26" w:rsidRDefault="009C3526" w:rsidP="00A71C3E">
      <w:r>
        <w:separator/>
      </w:r>
    </w:p>
  </w:endnote>
  <w:endnote w:type="continuationSeparator" w:id="0">
    <w:p w:rsidR="009C3526" w:rsidRDefault="009C3526" w:rsidP="00A7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26" w:rsidRDefault="009C3526" w:rsidP="00A71C3E">
      <w:r>
        <w:separator/>
      </w:r>
    </w:p>
  </w:footnote>
  <w:footnote w:type="continuationSeparator" w:id="0">
    <w:p w:rsidR="009C3526" w:rsidRDefault="009C3526" w:rsidP="00A71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3E" w:rsidRDefault="006858E2">
    <w:pPr>
      <w:pStyle w:val="Zhlav"/>
    </w:pPr>
    <w:r>
      <w:rPr>
        <w:rFonts w:ascii="Arial" w:eastAsiaTheme="minorHAnsi" w:hAnsi="Arial" w:cs="Arial"/>
        <w:b/>
        <w:color w:val="000000"/>
        <w:sz w:val="22"/>
        <w:szCs w:val="22"/>
      </w:rPr>
      <w:t>P</w:t>
    </w:r>
    <w:r w:rsidR="00A71C3E" w:rsidRPr="002A230C">
      <w:rPr>
        <w:rFonts w:ascii="Arial" w:eastAsiaTheme="minorHAnsi" w:hAnsi="Arial" w:cs="Arial"/>
        <w:b/>
        <w:color w:val="000000"/>
        <w:sz w:val="22"/>
        <w:szCs w:val="22"/>
      </w:rPr>
      <w:t xml:space="preserve">říloha </w:t>
    </w:r>
    <w:proofErr w:type="gramStart"/>
    <w:r w:rsidR="00A71C3E">
      <w:rPr>
        <w:rFonts w:ascii="Arial" w:eastAsiaTheme="minorHAnsi" w:hAnsi="Arial" w:cs="Arial"/>
        <w:b/>
        <w:color w:val="000000"/>
        <w:sz w:val="22"/>
        <w:szCs w:val="22"/>
      </w:rPr>
      <w:t>č.</w:t>
    </w:r>
    <w:r w:rsidR="00A71C3E" w:rsidRPr="002A230C">
      <w:rPr>
        <w:rFonts w:ascii="Arial" w:eastAsiaTheme="minorHAnsi" w:hAnsi="Arial" w:cs="Arial"/>
        <w:b/>
        <w:color w:val="000000"/>
        <w:sz w:val="22"/>
        <w:szCs w:val="22"/>
      </w:rPr>
      <w:t>4</w:t>
    </w:r>
    <w:proofErr w:type="gramEnd"/>
    <w:r w:rsidR="00A71C3E">
      <w:rPr>
        <w:rFonts w:ascii="Arial" w:eastAsiaTheme="minorHAnsi" w:hAnsi="Arial" w:cs="Arial"/>
        <w:b/>
        <w:color w:val="000000"/>
        <w:sz w:val="22"/>
        <w:szCs w:val="22"/>
      </w:rPr>
      <w:t xml:space="preserve"> </w:t>
    </w:r>
    <w:r w:rsidR="00A71C3E">
      <w:ptab w:relativeTo="margin" w:alignment="center" w:leader="none"/>
    </w:r>
    <w:r w:rsidR="00A71C3E">
      <w:ptab w:relativeTo="margin" w:alignment="right" w:leader="none"/>
    </w:r>
    <w:r w:rsidR="00A71C3E" w:rsidRPr="00A71C3E">
      <w:rPr>
        <w:noProof/>
      </w:rPr>
      <w:drawing>
        <wp:inline distT="0" distB="0" distL="0" distR="0">
          <wp:extent cx="1638300" cy="495300"/>
          <wp:effectExtent l="0" t="0" r="0" b="0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133" t="32245" r="7950" b="32722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37C"/>
    <w:rsid w:val="00080D14"/>
    <w:rsid w:val="001F51D8"/>
    <w:rsid w:val="006858E2"/>
    <w:rsid w:val="008966A3"/>
    <w:rsid w:val="0095437C"/>
    <w:rsid w:val="009C3526"/>
    <w:rsid w:val="00A71C3E"/>
    <w:rsid w:val="00AC15E0"/>
    <w:rsid w:val="00C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wCTable1">
    <w:name w:val="PwC Table 1"/>
    <w:basedOn w:val="Normlntabulka"/>
    <w:uiPriority w:val="99"/>
    <w:qFormat/>
    <w:rsid w:val="0095437C"/>
    <w:pPr>
      <w:spacing w:after="0" w:line="240" w:lineRule="auto"/>
    </w:pPr>
    <w:rPr>
      <w:color w:val="000000" w:themeColor="text1"/>
      <w:sz w:val="18"/>
      <w:lang w:val="en-GB"/>
    </w:rPr>
    <w:tblPr>
      <w:tblStyleRowBandSize w:val="1"/>
      <w:tblInd w:w="0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000000" w:themeColor="text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71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C3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71C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1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71C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1C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498</Characters>
  <Application>Microsoft Office Word</Application>
  <DocSecurity>0</DocSecurity>
  <Lines>4</Lines>
  <Paragraphs>1</Paragraphs>
  <ScaleCrop>false</ScaleCrop>
  <Company>Ekolamp s.r.o.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Hanousek</dc:creator>
  <cp:keywords/>
  <dc:description/>
  <cp:lastModifiedBy> Robert Mojžíšek</cp:lastModifiedBy>
  <cp:revision>4</cp:revision>
  <dcterms:created xsi:type="dcterms:W3CDTF">2011-01-04T08:09:00Z</dcterms:created>
  <dcterms:modified xsi:type="dcterms:W3CDTF">2011-01-04T08:12:00Z</dcterms:modified>
</cp:coreProperties>
</file>