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bookmarkStart w:id="0" w:name="_GoBack"/>
      <w:bookmarkEnd w:id="0"/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</w:t>
      </w:r>
      <w:r w:rsidR="007A645C">
        <w:rPr>
          <w:rFonts w:ascii="Arial" w:hAnsi="Arial" w:cs="Arial"/>
        </w:rPr>
        <w:t>2</w:t>
      </w:r>
      <w:r w:rsidR="00AE0865" w:rsidRPr="00B52E8F">
        <w:rPr>
          <w:rFonts w:ascii="Arial" w:hAnsi="Arial" w:cs="Arial"/>
        </w:rPr>
        <w:t xml:space="preserve">  </w:t>
      </w:r>
    </w:p>
    <w:p w:rsidR="00B52E8F" w:rsidRDefault="00B52E8F" w:rsidP="001B4780">
      <w:pPr>
        <w:outlineLvl w:val="0"/>
        <w:rPr>
          <w:rFonts w:ascii="Arial" w:hAnsi="Arial" w:cs="Arial"/>
          <w:b/>
        </w:rPr>
      </w:pPr>
    </w:p>
    <w:p w:rsidR="00AE0865" w:rsidRPr="006C09DA" w:rsidRDefault="00257CC4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Proč se recyklují nefunkční úsporné zářivky</w:t>
      </w:r>
      <w:r w:rsidR="0044753F">
        <w:rPr>
          <w:rFonts w:ascii="Arial" w:hAnsi="Arial" w:cs="Arial"/>
          <w:b/>
        </w:rPr>
        <w:t>?</w:t>
      </w:r>
    </w:p>
    <w:p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D69E1" w:rsidRPr="0044753F" w:rsidRDefault="00C931DD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>ysloužilé lineární či úsporné</w:t>
      </w:r>
      <w:r w:rsidR="00FD69E1" w:rsidRPr="0044753F">
        <w:rPr>
          <w:rFonts w:ascii="Arial" w:hAnsi="Arial" w:cs="Arial"/>
          <w:b/>
          <w:i/>
        </w:rPr>
        <w:t xml:space="preserve"> zářivky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p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D052D" w:rsidRDefault="00341869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zářivek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>. Tím prvním je ochrana životního prostředí před</w:t>
      </w:r>
      <w:r w:rsidR="00E539C6">
        <w:rPr>
          <w:rFonts w:ascii="Arial" w:hAnsi="Arial" w:cs="Arial"/>
          <w:sz w:val="24"/>
          <w:szCs w:val="24"/>
        </w:rPr>
        <w:t xml:space="preserve"> </w:t>
      </w:r>
      <w:r w:rsidR="00006197">
        <w:rPr>
          <w:rFonts w:ascii="Arial" w:hAnsi="Arial" w:cs="Arial"/>
          <w:sz w:val="24"/>
          <w:szCs w:val="24"/>
        </w:rPr>
        <w:t xml:space="preserve">rtutí, která je v těchto výrobcích v malém množství </w:t>
      </w:r>
      <w:r w:rsidR="00BA376C">
        <w:rPr>
          <w:rFonts w:ascii="Arial" w:hAnsi="Arial" w:cs="Arial"/>
          <w:sz w:val="24"/>
          <w:szCs w:val="24"/>
        </w:rPr>
        <w:t>obsažena</w:t>
      </w:r>
      <w:r>
        <w:rPr>
          <w:rFonts w:ascii="Arial" w:hAnsi="Arial" w:cs="Arial"/>
          <w:sz w:val="24"/>
          <w:szCs w:val="24"/>
        </w:rPr>
        <w:t xml:space="preserve">. </w:t>
      </w:r>
      <w:r w:rsidR="00257CC4">
        <w:rPr>
          <w:rFonts w:ascii="Arial" w:hAnsi="Arial" w:cs="Arial"/>
          <w:sz w:val="24"/>
          <w:szCs w:val="24"/>
        </w:rPr>
        <w:t>V jedné úsporné zářivce j</w:t>
      </w:r>
      <w:r w:rsidR="00DE558B">
        <w:rPr>
          <w:rFonts w:ascii="Arial" w:hAnsi="Arial" w:cs="Arial"/>
          <w:sz w:val="24"/>
          <w:szCs w:val="24"/>
        </w:rPr>
        <w:t>de</w:t>
      </w:r>
      <w:r w:rsidR="00257CC4">
        <w:rPr>
          <w:rFonts w:ascii="Arial" w:hAnsi="Arial" w:cs="Arial"/>
          <w:sz w:val="24"/>
          <w:szCs w:val="24"/>
        </w:rPr>
        <w:t xml:space="preserve"> o 3–5 mg rtuti. </w:t>
      </w:r>
      <w:r>
        <w:rPr>
          <w:rFonts w:ascii="Arial" w:hAnsi="Arial" w:cs="Arial"/>
          <w:sz w:val="24"/>
          <w:szCs w:val="24"/>
        </w:rPr>
        <w:t>P</w:t>
      </w:r>
      <w:r w:rsidR="00760031">
        <w:rPr>
          <w:rFonts w:ascii="Arial" w:hAnsi="Arial" w:cs="Arial"/>
          <w:sz w:val="24"/>
          <w:szCs w:val="24"/>
        </w:rPr>
        <w:t xml:space="preserve">ři </w:t>
      </w:r>
      <w:r w:rsidR="00257CC4">
        <w:rPr>
          <w:rFonts w:ascii="Arial" w:hAnsi="Arial" w:cs="Arial"/>
          <w:sz w:val="24"/>
          <w:szCs w:val="24"/>
        </w:rPr>
        <w:t xml:space="preserve">mnohonásobně </w:t>
      </w:r>
      <w:r w:rsidR="00760031">
        <w:rPr>
          <w:rFonts w:ascii="Arial" w:hAnsi="Arial" w:cs="Arial"/>
          <w:sz w:val="24"/>
          <w:szCs w:val="24"/>
        </w:rPr>
        <w:t xml:space="preserve">vyšších koncentracích může </w:t>
      </w:r>
      <w:r>
        <w:rPr>
          <w:rFonts w:ascii="Arial" w:hAnsi="Arial" w:cs="Arial"/>
          <w:sz w:val="24"/>
          <w:szCs w:val="24"/>
        </w:rPr>
        <w:t xml:space="preserve">tato jedovatá látka </w:t>
      </w:r>
      <w:r w:rsidR="00760031">
        <w:rPr>
          <w:rFonts w:ascii="Arial" w:hAnsi="Arial" w:cs="Arial"/>
          <w:sz w:val="24"/>
          <w:szCs w:val="24"/>
        </w:rPr>
        <w:t>poškodit</w:t>
      </w:r>
      <w:r>
        <w:rPr>
          <w:rFonts w:ascii="Arial" w:hAnsi="Arial" w:cs="Arial"/>
          <w:sz w:val="24"/>
          <w:szCs w:val="24"/>
        </w:rPr>
        <w:t xml:space="preserve"> nejen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životní prostředí, ale i </w:t>
      </w:r>
      <w:r w:rsidR="00760031">
        <w:rPr>
          <w:rFonts w:ascii="Arial" w:hAnsi="Arial" w:cs="Arial"/>
          <w:sz w:val="24"/>
          <w:szCs w:val="24"/>
        </w:rPr>
        <w:t xml:space="preserve">naše zdraví. </w:t>
      </w:r>
    </w:p>
    <w:p w:rsidR="006C44C6" w:rsidRDefault="00E539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Druhým důvodem je </w:t>
      </w:r>
      <w:r w:rsidR="00341869">
        <w:rPr>
          <w:rFonts w:ascii="Arial" w:hAnsi="Arial" w:cs="Arial"/>
          <w:sz w:val="24"/>
          <w:szCs w:val="24"/>
        </w:rPr>
        <w:t xml:space="preserve">opětovné </w:t>
      </w:r>
      <w:r>
        <w:rPr>
          <w:rFonts w:ascii="Arial" w:hAnsi="Arial" w:cs="Arial"/>
          <w:sz w:val="24"/>
          <w:szCs w:val="24"/>
        </w:rPr>
        <w:t xml:space="preserve">materiálové využití, jež u zářivek </w:t>
      </w:r>
      <w:r w:rsidR="006D2341">
        <w:rPr>
          <w:rFonts w:ascii="Arial" w:hAnsi="Arial" w:cs="Arial"/>
          <w:sz w:val="24"/>
          <w:szCs w:val="24"/>
        </w:rPr>
        <w:t xml:space="preserve">v současnosti dosahuje </w:t>
      </w:r>
      <w:r w:rsidR="00855171">
        <w:rPr>
          <w:rFonts w:ascii="Arial" w:hAnsi="Arial" w:cs="Arial"/>
          <w:sz w:val="24"/>
          <w:szCs w:val="24"/>
        </w:rPr>
        <w:t>více než 90</w:t>
      </w:r>
      <w:r w:rsidR="00F80C18">
        <w:rPr>
          <w:rFonts w:ascii="Arial" w:hAnsi="Arial" w:cs="Arial"/>
          <w:sz w:val="24"/>
          <w:szCs w:val="24"/>
        </w:rPr>
        <w:t xml:space="preserve"> </w:t>
      </w:r>
      <w:r w:rsidR="006C44C6">
        <w:rPr>
          <w:rFonts w:ascii="Arial" w:hAnsi="Arial" w:cs="Arial"/>
          <w:sz w:val="24"/>
          <w:szCs w:val="24"/>
        </w:rPr>
        <w:t>%</w:t>
      </w:r>
      <w:r w:rsidR="00690202">
        <w:rPr>
          <w:rFonts w:ascii="Arial" w:hAnsi="Arial" w:cs="Arial"/>
          <w:sz w:val="24"/>
          <w:szCs w:val="24"/>
        </w:rPr>
        <w:t xml:space="preserve">. </w:t>
      </w:r>
      <w:r w:rsidR="00341869">
        <w:rPr>
          <w:rFonts w:ascii="Arial" w:hAnsi="Arial" w:cs="Arial"/>
          <w:sz w:val="24"/>
          <w:szCs w:val="24"/>
        </w:rPr>
        <w:t>Využitím recyklovaných materiálů</w:t>
      </w:r>
      <w:r w:rsidR="00690202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p</w:t>
      </w:r>
      <w:r w:rsidR="00D50715">
        <w:rPr>
          <w:rFonts w:ascii="Arial" w:hAnsi="Arial" w:cs="Arial"/>
          <w:sz w:val="24"/>
          <w:szCs w:val="24"/>
        </w:rPr>
        <w:t>ři</w:t>
      </w:r>
      <w:r w:rsidR="00341869">
        <w:rPr>
          <w:rFonts w:ascii="Arial" w:hAnsi="Arial" w:cs="Arial"/>
          <w:sz w:val="24"/>
          <w:szCs w:val="24"/>
        </w:rPr>
        <w:t xml:space="preserve"> další výrob</w:t>
      </w:r>
      <w:r w:rsidR="00D50715">
        <w:rPr>
          <w:rFonts w:ascii="Arial" w:hAnsi="Arial" w:cs="Arial"/>
          <w:sz w:val="24"/>
          <w:szCs w:val="24"/>
        </w:rPr>
        <w:t>ě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690202">
        <w:rPr>
          <w:rFonts w:ascii="Arial" w:hAnsi="Arial" w:cs="Arial"/>
          <w:sz w:val="24"/>
          <w:szCs w:val="24"/>
        </w:rPr>
        <w:t>se</w:t>
      </w:r>
      <w:r w:rsidR="00760031">
        <w:rPr>
          <w:rFonts w:ascii="Arial" w:hAnsi="Arial" w:cs="Arial"/>
          <w:sz w:val="24"/>
          <w:szCs w:val="24"/>
        </w:rPr>
        <w:t xml:space="preserve"> šetří</w:t>
      </w:r>
      <w:r w:rsidR="00341869">
        <w:rPr>
          <w:rFonts w:ascii="Arial" w:hAnsi="Arial" w:cs="Arial"/>
          <w:sz w:val="24"/>
          <w:szCs w:val="24"/>
        </w:rPr>
        <w:t xml:space="preserve"> přírodní</w:t>
      </w:r>
      <w:r w:rsidR="00760031">
        <w:rPr>
          <w:rFonts w:ascii="Arial" w:hAnsi="Arial" w:cs="Arial"/>
          <w:sz w:val="24"/>
          <w:szCs w:val="24"/>
        </w:rPr>
        <w:t xml:space="preserve"> zdroje surovin</w:t>
      </w:r>
      <w:r>
        <w:rPr>
          <w:rFonts w:ascii="Arial" w:hAnsi="Arial" w:cs="Arial"/>
          <w:sz w:val="24"/>
          <w:szCs w:val="24"/>
        </w:rPr>
        <w:t>.</w:t>
      </w:r>
      <w:r w:rsidR="00760031">
        <w:rPr>
          <w:rFonts w:ascii="Arial" w:hAnsi="Arial" w:cs="Arial"/>
          <w:sz w:val="24"/>
          <w:szCs w:val="24"/>
        </w:rPr>
        <w:t xml:space="preserve"> </w:t>
      </w:r>
    </w:p>
    <w:p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D052D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Zpětným odběrem a ekologickou recyklací osvětlovacích zařízení se od roku 2005 zabývá neziskový kolektivní systém EKOLAMP, kter</w:t>
      </w:r>
      <w:r w:rsidR="0011546F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tyto služby zajišťuje i pro naši obec (</w:t>
      </w:r>
      <w:r w:rsidRPr="006C44C6">
        <w:rPr>
          <w:rFonts w:ascii="Arial" w:hAnsi="Arial" w:cs="Arial"/>
          <w:sz w:val="24"/>
          <w:szCs w:val="24"/>
          <w:highlight w:val="yellow"/>
        </w:rPr>
        <w:t>město</w:t>
      </w:r>
      <w:r>
        <w:rPr>
          <w:rFonts w:ascii="Arial" w:hAnsi="Arial" w:cs="Arial"/>
          <w:sz w:val="24"/>
          <w:szCs w:val="24"/>
        </w:rPr>
        <w:t xml:space="preserve">). </w:t>
      </w:r>
      <w:r w:rsidR="00760031">
        <w:rPr>
          <w:rFonts w:ascii="Arial" w:hAnsi="Arial" w:cs="Arial"/>
          <w:sz w:val="24"/>
          <w:szCs w:val="24"/>
        </w:rPr>
        <w:t>Obyvatelé naší obce</w:t>
      </w:r>
      <w:r w:rsidR="0013596B">
        <w:rPr>
          <w:rFonts w:ascii="Arial" w:hAnsi="Arial" w:cs="Arial"/>
          <w:sz w:val="24"/>
          <w:szCs w:val="24"/>
        </w:rPr>
        <w:t xml:space="preserve"> </w:t>
      </w:r>
      <w:r w:rsidR="0013596B"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 w:rsidR="00760031">
        <w:rPr>
          <w:rFonts w:ascii="Arial" w:hAnsi="Arial" w:cs="Arial"/>
          <w:sz w:val="24"/>
          <w:szCs w:val="24"/>
        </w:rPr>
        <w:t xml:space="preserve"> mohou nefunkční zářivky </w:t>
      </w:r>
      <w:r w:rsidR="00E665A3">
        <w:rPr>
          <w:rFonts w:ascii="Arial" w:hAnsi="Arial" w:cs="Arial"/>
          <w:sz w:val="24"/>
          <w:szCs w:val="24"/>
        </w:rPr>
        <w:t xml:space="preserve">zdarma </w:t>
      </w:r>
      <w:r w:rsidR="00760031">
        <w:rPr>
          <w:rFonts w:ascii="Arial" w:hAnsi="Arial" w:cs="Arial"/>
          <w:sz w:val="24"/>
          <w:szCs w:val="24"/>
        </w:rPr>
        <w:t xml:space="preserve">odevzdávat </w:t>
      </w:r>
      <w:r w:rsidR="00E665A3">
        <w:rPr>
          <w:rFonts w:ascii="Arial" w:hAnsi="Arial" w:cs="Arial"/>
          <w:sz w:val="24"/>
          <w:szCs w:val="24"/>
        </w:rPr>
        <w:t xml:space="preserve">ve sběrném dvoře 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>(adresa)</w:t>
      </w:r>
      <w:r w:rsidR="00CD052D">
        <w:rPr>
          <w:rFonts w:ascii="Arial" w:hAnsi="Arial" w:cs="Arial"/>
          <w:sz w:val="24"/>
          <w:szCs w:val="24"/>
          <w:highlight w:val="yellow"/>
        </w:rPr>
        <w:t>, na xxxxx (vypišt</w:t>
      </w:r>
      <w:r w:rsidR="00DE558B">
        <w:rPr>
          <w:rFonts w:ascii="Arial" w:hAnsi="Arial" w:cs="Arial"/>
          <w:sz w:val="24"/>
          <w:szCs w:val="24"/>
          <w:highlight w:val="yellow"/>
        </w:rPr>
        <w:t>e</w:t>
      </w:r>
      <w:r w:rsidR="00CD052D">
        <w:rPr>
          <w:rFonts w:ascii="Arial" w:hAnsi="Arial" w:cs="Arial"/>
          <w:sz w:val="24"/>
          <w:szCs w:val="24"/>
          <w:highlight w:val="yellow"/>
        </w:rPr>
        <w:t xml:space="preserve"> místo/a s malou sběrnou nádobou ve vaší obci)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nebo </w:t>
      </w:r>
      <w:r w:rsidR="00760031">
        <w:rPr>
          <w:rFonts w:ascii="Arial" w:hAnsi="Arial" w:cs="Arial"/>
          <w:sz w:val="24"/>
          <w:szCs w:val="24"/>
        </w:rPr>
        <w:t>v</w:t>
      </w:r>
      <w:r w:rsidR="00CD052D">
        <w:rPr>
          <w:rFonts w:ascii="Arial" w:hAnsi="Arial" w:cs="Arial"/>
          <w:sz w:val="24"/>
          <w:szCs w:val="24"/>
        </w:rPr>
        <w:t xml:space="preserve"> elektro </w:t>
      </w:r>
      <w:r w:rsidR="00760031">
        <w:rPr>
          <w:rFonts w:ascii="Arial" w:hAnsi="Arial" w:cs="Arial"/>
          <w:sz w:val="24"/>
          <w:szCs w:val="24"/>
        </w:rPr>
        <w:t xml:space="preserve">obchodě při nákupu </w:t>
      </w:r>
      <w:r w:rsidR="00690202">
        <w:rPr>
          <w:rFonts w:ascii="Arial" w:hAnsi="Arial" w:cs="Arial"/>
          <w:sz w:val="24"/>
          <w:szCs w:val="24"/>
        </w:rPr>
        <w:t>nov</w:t>
      </w:r>
      <w:r w:rsidR="00E665A3">
        <w:rPr>
          <w:rFonts w:ascii="Arial" w:hAnsi="Arial" w:cs="Arial"/>
          <w:sz w:val="24"/>
          <w:szCs w:val="24"/>
        </w:rPr>
        <w:t xml:space="preserve">ých. </w:t>
      </w:r>
    </w:p>
    <w:p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760031" w:rsidRDefault="00E665A3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sběrných míst EKOLAMP sváží </w:t>
      </w:r>
      <w:r w:rsidR="00CD052D">
        <w:rPr>
          <w:rFonts w:ascii="Arial" w:hAnsi="Arial" w:cs="Arial"/>
          <w:sz w:val="24"/>
          <w:szCs w:val="24"/>
        </w:rPr>
        <w:t xml:space="preserve">zářivky </w:t>
      </w:r>
      <w:r w:rsidR="00855171">
        <w:rPr>
          <w:rFonts w:ascii="Arial" w:hAnsi="Arial" w:cs="Arial"/>
          <w:sz w:val="24"/>
          <w:szCs w:val="24"/>
        </w:rPr>
        <w:t>k ekologické recyklaci</w:t>
      </w:r>
      <w:r>
        <w:rPr>
          <w:rFonts w:ascii="Arial" w:hAnsi="Arial" w:cs="Arial"/>
          <w:sz w:val="24"/>
          <w:szCs w:val="24"/>
        </w:rPr>
        <w:t>,</w:t>
      </w:r>
      <w:r w:rsidR="00855171">
        <w:rPr>
          <w:rFonts w:ascii="Arial" w:hAnsi="Arial" w:cs="Arial"/>
          <w:sz w:val="24"/>
          <w:szCs w:val="24"/>
        </w:rPr>
        <w:t xml:space="preserve"> při které</w:t>
      </w:r>
      <w:r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 xml:space="preserve">z nich </w:t>
      </w:r>
      <w:r>
        <w:rPr>
          <w:rFonts w:ascii="Arial" w:hAnsi="Arial" w:cs="Arial"/>
          <w:sz w:val="24"/>
          <w:szCs w:val="24"/>
        </w:rPr>
        <w:t xml:space="preserve">pro opětovné použití získávány </w:t>
      </w:r>
      <w:r w:rsidR="00B318FE">
        <w:rPr>
          <w:rFonts w:ascii="Arial" w:hAnsi="Arial" w:cs="Arial"/>
          <w:sz w:val="24"/>
          <w:szCs w:val="24"/>
        </w:rPr>
        <w:t xml:space="preserve">především </w:t>
      </w:r>
      <w:r>
        <w:rPr>
          <w:rFonts w:ascii="Arial" w:hAnsi="Arial" w:cs="Arial"/>
          <w:sz w:val="24"/>
          <w:szCs w:val="24"/>
        </w:rPr>
        <w:t>kovy, pla</w:t>
      </w:r>
      <w:r w:rsidR="00B318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ty, sklo a rtuť. </w:t>
      </w:r>
      <w:r w:rsidR="00B318FE">
        <w:rPr>
          <w:rFonts w:ascii="Arial" w:hAnsi="Arial" w:cs="Arial"/>
          <w:sz w:val="24"/>
          <w:szCs w:val="24"/>
        </w:rPr>
        <w:t xml:space="preserve">Hliník, mosaz a další kovy se mohou znovu použít </w:t>
      </w:r>
      <w:r w:rsidR="0013596B">
        <w:rPr>
          <w:rFonts w:ascii="Arial" w:hAnsi="Arial" w:cs="Arial"/>
          <w:sz w:val="24"/>
          <w:szCs w:val="24"/>
        </w:rPr>
        <w:t xml:space="preserve">v kovovýrobě, </w:t>
      </w:r>
      <w:r w:rsidR="00B318FE">
        <w:rPr>
          <w:rFonts w:ascii="Arial" w:hAnsi="Arial" w:cs="Arial"/>
          <w:sz w:val="24"/>
          <w:szCs w:val="24"/>
        </w:rPr>
        <w:t>např</w:t>
      </w:r>
      <w:r w:rsidR="00DE558B">
        <w:rPr>
          <w:rFonts w:ascii="Arial" w:hAnsi="Arial" w:cs="Arial"/>
          <w:sz w:val="24"/>
          <w:szCs w:val="24"/>
        </w:rPr>
        <w:t>íklad</w:t>
      </w:r>
      <w:r w:rsidR="00B318FE">
        <w:rPr>
          <w:rFonts w:ascii="Arial" w:hAnsi="Arial" w:cs="Arial"/>
          <w:sz w:val="24"/>
          <w:szCs w:val="24"/>
        </w:rPr>
        <w:t xml:space="preserve"> </w:t>
      </w:r>
      <w:r w:rsidR="0013596B">
        <w:rPr>
          <w:rFonts w:ascii="Arial" w:hAnsi="Arial" w:cs="Arial"/>
          <w:sz w:val="24"/>
          <w:szCs w:val="24"/>
        </w:rPr>
        <w:t>pro</w:t>
      </w:r>
      <w:r w:rsidR="00B318FE">
        <w:rPr>
          <w:rFonts w:ascii="Arial" w:hAnsi="Arial" w:cs="Arial"/>
          <w:sz w:val="24"/>
          <w:szCs w:val="24"/>
        </w:rPr>
        <w:t xml:space="preserve"> součástk</w:t>
      </w:r>
      <w:r w:rsidR="0013596B">
        <w:rPr>
          <w:rFonts w:ascii="Arial" w:hAnsi="Arial" w:cs="Arial"/>
          <w:sz w:val="24"/>
          <w:szCs w:val="24"/>
        </w:rPr>
        <w:t>y</w:t>
      </w:r>
      <w:r w:rsidR="00B318FE">
        <w:rPr>
          <w:rFonts w:ascii="Arial" w:hAnsi="Arial" w:cs="Arial"/>
          <w:sz w:val="24"/>
          <w:szCs w:val="24"/>
        </w:rPr>
        <w:t xml:space="preserve"> jízdních kol. </w:t>
      </w:r>
      <w:r w:rsidR="00CD052D">
        <w:rPr>
          <w:rFonts w:ascii="Arial" w:hAnsi="Arial" w:cs="Arial"/>
          <w:sz w:val="24"/>
          <w:szCs w:val="24"/>
        </w:rPr>
        <w:t xml:space="preserve">Z recyklovaných </w:t>
      </w:r>
      <w:r w:rsidR="0013596B">
        <w:rPr>
          <w:rFonts w:ascii="Arial" w:hAnsi="Arial" w:cs="Arial"/>
          <w:sz w:val="24"/>
          <w:szCs w:val="24"/>
        </w:rPr>
        <w:t>p</w:t>
      </w:r>
      <w:r w:rsidR="00B318FE">
        <w:rPr>
          <w:rFonts w:ascii="Arial" w:hAnsi="Arial" w:cs="Arial"/>
          <w:sz w:val="24"/>
          <w:szCs w:val="24"/>
        </w:rPr>
        <w:t>last</w:t>
      </w:r>
      <w:r w:rsidR="00CD052D">
        <w:rPr>
          <w:rFonts w:ascii="Arial" w:hAnsi="Arial" w:cs="Arial"/>
          <w:sz w:val="24"/>
          <w:szCs w:val="24"/>
        </w:rPr>
        <w:t>ů</w:t>
      </w:r>
      <w:r w:rsidR="00B318FE"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>vyráběny</w:t>
      </w:r>
      <w:r w:rsidR="00B318FE">
        <w:rPr>
          <w:rFonts w:ascii="Arial" w:hAnsi="Arial" w:cs="Arial"/>
          <w:sz w:val="24"/>
          <w:szCs w:val="24"/>
        </w:rPr>
        <w:t xml:space="preserve"> zatravňovací dlaždice či plotové dílce</w:t>
      </w:r>
      <w:r w:rsidR="00CD052D">
        <w:rPr>
          <w:rFonts w:ascii="Arial" w:hAnsi="Arial" w:cs="Arial"/>
          <w:sz w:val="24"/>
          <w:szCs w:val="24"/>
        </w:rPr>
        <w:t>. Vy</w:t>
      </w:r>
      <w:r w:rsidR="00B318FE">
        <w:rPr>
          <w:rFonts w:ascii="Arial" w:hAnsi="Arial" w:cs="Arial"/>
          <w:sz w:val="24"/>
          <w:szCs w:val="24"/>
        </w:rPr>
        <w:t xml:space="preserve">čištěná rtuť je znovu využívána v průmyslové výrobě. Sklo </w:t>
      </w:r>
      <w:r w:rsidR="00CD052D">
        <w:rPr>
          <w:rFonts w:ascii="Arial" w:hAnsi="Arial" w:cs="Arial"/>
          <w:sz w:val="24"/>
          <w:szCs w:val="24"/>
        </w:rPr>
        <w:t xml:space="preserve">ze zářivek </w:t>
      </w:r>
      <w:r w:rsidR="00B318FE">
        <w:rPr>
          <w:rFonts w:ascii="Arial" w:hAnsi="Arial" w:cs="Arial"/>
          <w:sz w:val="24"/>
          <w:szCs w:val="24"/>
        </w:rPr>
        <w:t>se používá jako technický materiál</w:t>
      </w:r>
      <w:r w:rsidR="00855171">
        <w:rPr>
          <w:rFonts w:ascii="Arial" w:hAnsi="Arial" w:cs="Arial"/>
          <w:sz w:val="24"/>
          <w:szCs w:val="24"/>
        </w:rPr>
        <w:t>.</w:t>
      </w:r>
    </w:p>
    <w:p w:rsidR="00855171" w:rsidRDefault="00855171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006197" w:rsidRDefault="0013596B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760031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>u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CD052D">
        <w:rPr>
          <w:rFonts w:ascii="Arial" w:hAnsi="Arial" w:cs="Arial"/>
          <w:sz w:val="24"/>
          <w:szCs w:val="24"/>
        </w:rPr>
        <w:t>v roce 201</w:t>
      </w:r>
      <w:r w:rsidR="004818D7">
        <w:rPr>
          <w:rFonts w:ascii="Arial" w:hAnsi="Arial" w:cs="Arial"/>
          <w:sz w:val="24"/>
          <w:szCs w:val="24"/>
        </w:rPr>
        <w:t>7</w:t>
      </w:r>
      <w:r w:rsidR="00CD052D">
        <w:rPr>
          <w:rFonts w:ascii="Arial" w:hAnsi="Arial" w:cs="Arial"/>
          <w:sz w:val="24"/>
          <w:szCs w:val="24"/>
        </w:rPr>
        <w:t xml:space="preserve"> recyklovalo </w:t>
      </w:r>
      <w:r w:rsidR="004818D7">
        <w:rPr>
          <w:rFonts w:ascii="Arial" w:hAnsi="Arial" w:cs="Arial"/>
          <w:sz w:val="24"/>
          <w:szCs w:val="24"/>
        </w:rPr>
        <w:t xml:space="preserve">727 t použitých světelných </w:t>
      </w:r>
      <w:r w:rsidR="00855171">
        <w:rPr>
          <w:rFonts w:ascii="Arial" w:hAnsi="Arial" w:cs="Arial"/>
          <w:sz w:val="24"/>
          <w:szCs w:val="24"/>
        </w:rPr>
        <w:t>(</w:t>
      </w:r>
      <w:r w:rsidR="000409EB">
        <w:rPr>
          <w:rFonts w:ascii="Arial" w:hAnsi="Arial" w:cs="Arial"/>
          <w:sz w:val="24"/>
          <w:szCs w:val="24"/>
        </w:rPr>
        <w:t>téměř 5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milion</w:t>
      </w:r>
      <w:r w:rsidR="00CD052D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</w:t>
      </w:r>
      <w:r w:rsidR="00760031">
        <w:rPr>
          <w:rFonts w:ascii="Arial" w:hAnsi="Arial" w:cs="Arial"/>
          <w:sz w:val="24"/>
          <w:szCs w:val="24"/>
        </w:rPr>
        <w:t>zářivek a výbojek</w:t>
      </w:r>
      <w:r w:rsidR="00855171">
        <w:rPr>
          <w:rFonts w:ascii="Arial" w:hAnsi="Arial" w:cs="Arial"/>
          <w:sz w:val="24"/>
          <w:szCs w:val="24"/>
        </w:rPr>
        <w:t>)</w:t>
      </w:r>
      <w:r w:rsidR="007600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D052D">
        <w:rPr>
          <w:rFonts w:ascii="Arial" w:hAnsi="Arial" w:cs="Arial"/>
          <w:sz w:val="24"/>
          <w:szCs w:val="24"/>
        </w:rPr>
        <w:t xml:space="preserve">To představuje </w:t>
      </w:r>
      <w:r w:rsidR="00746F8F">
        <w:rPr>
          <w:rFonts w:ascii="Arial" w:hAnsi="Arial" w:cs="Arial"/>
          <w:sz w:val="24"/>
          <w:szCs w:val="24"/>
        </w:rPr>
        <w:t xml:space="preserve">až </w:t>
      </w:r>
      <w:r w:rsidR="000409EB">
        <w:rPr>
          <w:rFonts w:ascii="Arial" w:hAnsi="Arial" w:cs="Arial"/>
          <w:sz w:val="24"/>
          <w:szCs w:val="24"/>
        </w:rPr>
        <w:t>2</w:t>
      </w:r>
      <w:r w:rsidR="0047508E">
        <w:rPr>
          <w:rFonts w:ascii="Arial" w:hAnsi="Arial" w:cs="Arial"/>
          <w:sz w:val="24"/>
          <w:szCs w:val="24"/>
        </w:rPr>
        <w:t>5</w:t>
      </w:r>
      <w:r w:rsidR="000409EB">
        <w:rPr>
          <w:rFonts w:ascii="Arial" w:hAnsi="Arial" w:cs="Arial"/>
          <w:sz w:val="24"/>
          <w:szCs w:val="24"/>
        </w:rPr>
        <w:t xml:space="preserve"> </w:t>
      </w:r>
      <w:r w:rsidR="00CD052D">
        <w:rPr>
          <w:rFonts w:ascii="Arial" w:hAnsi="Arial" w:cs="Arial"/>
          <w:sz w:val="24"/>
          <w:szCs w:val="24"/>
        </w:rPr>
        <w:t xml:space="preserve">kg </w:t>
      </w:r>
      <w:r w:rsidR="001415A7">
        <w:rPr>
          <w:rFonts w:ascii="Arial" w:hAnsi="Arial" w:cs="Arial"/>
          <w:sz w:val="24"/>
          <w:szCs w:val="24"/>
        </w:rPr>
        <w:t xml:space="preserve">rtuti, která se díky zpětnému odběru nedostala do přírody. Bohužel stále </w:t>
      </w:r>
      <w:r w:rsidR="00013FC2">
        <w:rPr>
          <w:rFonts w:ascii="Arial" w:hAnsi="Arial" w:cs="Arial"/>
          <w:sz w:val="24"/>
          <w:szCs w:val="24"/>
        </w:rPr>
        <w:t>mnoho</w:t>
      </w:r>
      <w:r w:rsidR="001415A7">
        <w:rPr>
          <w:rFonts w:ascii="Arial" w:hAnsi="Arial" w:cs="Arial"/>
          <w:sz w:val="24"/>
          <w:szCs w:val="24"/>
        </w:rPr>
        <w:t xml:space="preserve"> českých domácností nerecykluje a úsporné zářivky hází do komunálního odpadu.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:rsidR="00D94BC9" w:rsidRDefault="00D94BC9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 dočtete na www.ekolamp.cz.</w:t>
      </w:r>
    </w:p>
    <w:p w:rsidR="002078C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5B2724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86" w:rsidRDefault="008A7A86">
      <w:r>
        <w:separator/>
      </w:r>
    </w:p>
  </w:endnote>
  <w:endnote w:type="continuationSeparator" w:id="0">
    <w:p w:rsidR="008A7A86" w:rsidRDefault="008A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86" w:rsidRDefault="008A7A86">
      <w:r>
        <w:separator/>
      </w:r>
    </w:p>
  </w:footnote>
  <w:footnote w:type="continuationSeparator" w:id="0">
    <w:p w:rsidR="008A7A86" w:rsidRDefault="008A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18D7">
      <w:rPr>
        <w:rStyle w:val="slostrnky"/>
        <w:noProof/>
      </w:rPr>
      <w:t>1</w: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32B3D"/>
    <w:rsid w:val="000409EB"/>
    <w:rsid w:val="00083402"/>
    <w:rsid w:val="00092526"/>
    <w:rsid w:val="000B2EE8"/>
    <w:rsid w:val="000B5CDB"/>
    <w:rsid w:val="000D4228"/>
    <w:rsid w:val="000E60EC"/>
    <w:rsid w:val="000F10F3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82965"/>
    <w:rsid w:val="002903EF"/>
    <w:rsid w:val="002A42E2"/>
    <w:rsid w:val="002D78F5"/>
    <w:rsid w:val="00306260"/>
    <w:rsid w:val="003221C1"/>
    <w:rsid w:val="003348D1"/>
    <w:rsid w:val="00341869"/>
    <w:rsid w:val="004068BC"/>
    <w:rsid w:val="004415B7"/>
    <w:rsid w:val="0044753F"/>
    <w:rsid w:val="004652D6"/>
    <w:rsid w:val="00472E75"/>
    <w:rsid w:val="0047508E"/>
    <w:rsid w:val="004818D7"/>
    <w:rsid w:val="004F5D44"/>
    <w:rsid w:val="0050368E"/>
    <w:rsid w:val="00567264"/>
    <w:rsid w:val="00584A90"/>
    <w:rsid w:val="005B2724"/>
    <w:rsid w:val="005F3D75"/>
    <w:rsid w:val="00610B7D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46F8F"/>
    <w:rsid w:val="007510CF"/>
    <w:rsid w:val="00760031"/>
    <w:rsid w:val="007A645C"/>
    <w:rsid w:val="007B3D43"/>
    <w:rsid w:val="007B5554"/>
    <w:rsid w:val="007C265A"/>
    <w:rsid w:val="007E2F81"/>
    <w:rsid w:val="00835B7C"/>
    <w:rsid w:val="00855171"/>
    <w:rsid w:val="00856872"/>
    <w:rsid w:val="0089507A"/>
    <w:rsid w:val="008A7A8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A033EE"/>
    <w:rsid w:val="00A21143"/>
    <w:rsid w:val="00A639AA"/>
    <w:rsid w:val="00A76D5D"/>
    <w:rsid w:val="00AA6919"/>
    <w:rsid w:val="00AB3704"/>
    <w:rsid w:val="00AE0865"/>
    <w:rsid w:val="00AE1E43"/>
    <w:rsid w:val="00B10DA6"/>
    <w:rsid w:val="00B318FE"/>
    <w:rsid w:val="00B377C0"/>
    <w:rsid w:val="00B52E8F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7EB3"/>
    <w:rsid w:val="00C65834"/>
    <w:rsid w:val="00C931DD"/>
    <w:rsid w:val="00CA5B09"/>
    <w:rsid w:val="00CB6391"/>
    <w:rsid w:val="00CB7848"/>
    <w:rsid w:val="00CD052D"/>
    <w:rsid w:val="00CE2CE7"/>
    <w:rsid w:val="00D311C8"/>
    <w:rsid w:val="00D50715"/>
    <w:rsid w:val="00D7743D"/>
    <w:rsid w:val="00D77E86"/>
    <w:rsid w:val="00D94BC9"/>
    <w:rsid w:val="00DA4FCE"/>
    <w:rsid w:val="00DE558B"/>
    <w:rsid w:val="00DF7BC6"/>
    <w:rsid w:val="00E0762A"/>
    <w:rsid w:val="00E539C6"/>
    <w:rsid w:val="00E665A3"/>
    <w:rsid w:val="00E74804"/>
    <w:rsid w:val="00EA0F12"/>
    <w:rsid w:val="00EC3D31"/>
    <w:rsid w:val="00F1065C"/>
    <w:rsid w:val="00F149EA"/>
    <w:rsid w:val="00F24DFE"/>
    <w:rsid w:val="00F26038"/>
    <w:rsid w:val="00F55F8A"/>
    <w:rsid w:val="00F55F98"/>
    <w:rsid w:val="00F7110A"/>
    <w:rsid w:val="00F80C18"/>
    <w:rsid w:val="00F94A1C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2</cp:revision>
  <cp:lastPrinted>2007-03-13T16:11:00Z</cp:lastPrinted>
  <dcterms:created xsi:type="dcterms:W3CDTF">2018-03-19T10:04:00Z</dcterms:created>
  <dcterms:modified xsi:type="dcterms:W3CDTF">2018-03-19T10:04:00Z</dcterms:modified>
</cp:coreProperties>
</file>